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21" w:rsidRPr="005332DE" w:rsidRDefault="009E3721" w:rsidP="005332DE">
      <w:pPr>
        <w:jc w:val="center"/>
        <w:rPr>
          <w:i/>
          <w:color w:val="FF0000"/>
          <w:sz w:val="24"/>
          <w:szCs w:val="24"/>
        </w:rPr>
      </w:pPr>
      <w:proofErr w:type="gramStart"/>
      <w:r w:rsidRPr="0034481E">
        <w:rPr>
          <w:i/>
          <w:color w:val="FF0000"/>
          <w:sz w:val="24"/>
          <w:szCs w:val="24"/>
          <w:highlight w:val="yellow"/>
        </w:rPr>
        <w:t>*Please</w:t>
      </w:r>
      <w:proofErr w:type="gramEnd"/>
      <w:r w:rsidRPr="0034481E">
        <w:rPr>
          <w:i/>
          <w:color w:val="FF0000"/>
          <w:sz w:val="24"/>
          <w:szCs w:val="24"/>
          <w:highlight w:val="yellow"/>
        </w:rPr>
        <w:t xml:space="preserve"> remember to fill-in all the yellow highlighted language and/or remove any non-relevant sections that are not used on your project.</w:t>
      </w:r>
    </w:p>
    <w:p w:rsidR="009E3721" w:rsidRDefault="009E3721" w:rsidP="00E12DCC">
      <w:pPr>
        <w:widowControl/>
        <w:jc w:val="center"/>
        <w:rPr>
          <w:sz w:val="22"/>
          <w:szCs w:val="22"/>
          <w:lang w:val="en-CA"/>
        </w:rPr>
      </w:pPr>
    </w:p>
    <w:p w:rsidR="009E3721" w:rsidRDefault="009E3721" w:rsidP="00E12DCC">
      <w:pPr>
        <w:widowControl/>
        <w:jc w:val="center"/>
        <w:rPr>
          <w:sz w:val="22"/>
          <w:szCs w:val="22"/>
          <w:lang w:val="en-CA"/>
        </w:rPr>
      </w:pPr>
    </w:p>
    <w:p w:rsidR="00E12DCC" w:rsidRDefault="00AC6F2B" w:rsidP="00E12DCC">
      <w:pPr>
        <w:widowControl/>
        <w:jc w:val="center"/>
        <w:rPr>
          <w:sz w:val="22"/>
          <w:szCs w:val="22"/>
        </w:rPr>
      </w:pPr>
      <w:r w:rsidRPr="00BD6386">
        <w:rPr>
          <w:sz w:val="22"/>
          <w:szCs w:val="22"/>
          <w:lang w:val="en-CA"/>
        </w:rPr>
        <w:t>BUD</w:t>
      </w:r>
      <w:r w:rsidRPr="00BD6386">
        <w:rPr>
          <w:sz w:val="22"/>
          <w:szCs w:val="22"/>
        </w:rPr>
        <w:t>GET JUSTIFICATION</w:t>
      </w:r>
    </w:p>
    <w:p w:rsidR="00E12DCC" w:rsidRPr="00036851" w:rsidRDefault="00A31963">
      <w:pPr>
        <w:widowControl/>
        <w:jc w:val="center"/>
        <w:rPr>
          <w:sz w:val="24"/>
          <w:szCs w:val="24"/>
        </w:rPr>
      </w:pPr>
      <w:r w:rsidRPr="00036851">
        <w:rPr>
          <w:sz w:val="24"/>
          <w:szCs w:val="24"/>
          <w:highlight w:val="yellow"/>
        </w:rPr>
        <w:t>PI Name</w:t>
      </w:r>
    </w:p>
    <w:p w:rsidR="00CE6A0C" w:rsidRPr="00A31963" w:rsidRDefault="00B460FB">
      <w:pPr>
        <w:widowControl/>
        <w:jc w:val="center"/>
        <w:rPr>
          <w:sz w:val="24"/>
          <w:szCs w:val="24"/>
        </w:rPr>
      </w:pPr>
      <w:r w:rsidRPr="00A31963">
        <w:rPr>
          <w:sz w:val="24"/>
          <w:szCs w:val="24"/>
          <w:highlight w:val="yellow"/>
        </w:rPr>
        <w:t>Program</w:t>
      </w:r>
    </w:p>
    <w:p w:rsidR="00E12DCC" w:rsidRDefault="00A31963">
      <w:pPr>
        <w:widowControl/>
        <w:jc w:val="center"/>
        <w:rPr>
          <w:b/>
          <w:sz w:val="24"/>
          <w:szCs w:val="24"/>
        </w:rPr>
      </w:pPr>
      <w:r w:rsidRPr="00A31963">
        <w:rPr>
          <w:b/>
          <w:sz w:val="24"/>
          <w:szCs w:val="24"/>
          <w:highlight w:val="yellow"/>
        </w:rPr>
        <w:t xml:space="preserve">Project </w:t>
      </w:r>
      <w:r w:rsidR="00E12DCC" w:rsidRPr="00A31963">
        <w:rPr>
          <w:b/>
          <w:sz w:val="24"/>
          <w:szCs w:val="24"/>
          <w:highlight w:val="yellow"/>
        </w:rPr>
        <w:t>Title</w:t>
      </w:r>
    </w:p>
    <w:p w:rsidR="001959A2" w:rsidRPr="00A31963" w:rsidRDefault="001959A2">
      <w:pPr>
        <w:widowControl/>
        <w:jc w:val="center"/>
        <w:rPr>
          <w:sz w:val="24"/>
          <w:szCs w:val="24"/>
        </w:rPr>
      </w:pPr>
      <w:r w:rsidRPr="00A31963">
        <w:rPr>
          <w:sz w:val="24"/>
          <w:szCs w:val="24"/>
          <w:highlight w:val="yellow"/>
        </w:rPr>
        <w:t>Project Dates:  xx/xx/</w:t>
      </w:r>
      <w:proofErr w:type="spellStart"/>
      <w:r w:rsidRPr="00A31963">
        <w:rPr>
          <w:sz w:val="24"/>
          <w:szCs w:val="24"/>
          <w:highlight w:val="yellow"/>
        </w:rPr>
        <w:t>xxxx</w:t>
      </w:r>
      <w:proofErr w:type="spellEnd"/>
      <w:r w:rsidRPr="00A31963">
        <w:rPr>
          <w:sz w:val="24"/>
          <w:szCs w:val="24"/>
          <w:highlight w:val="yellow"/>
        </w:rPr>
        <w:t xml:space="preserve"> – xx/xx/</w:t>
      </w:r>
      <w:proofErr w:type="spellStart"/>
      <w:r w:rsidRPr="00A31963">
        <w:rPr>
          <w:sz w:val="24"/>
          <w:szCs w:val="24"/>
          <w:highlight w:val="yellow"/>
        </w:rPr>
        <w:t>xxxx</w:t>
      </w:r>
      <w:proofErr w:type="spellEnd"/>
    </w:p>
    <w:p w:rsidR="009E3721" w:rsidRPr="00183609" w:rsidRDefault="009E3721">
      <w:pPr>
        <w:widowControl/>
        <w:jc w:val="center"/>
        <w:rPr>
          <w:sz w:val="22"/>
          <w:szCs w:val="22"/>
        </w:rPr>
      </w:pPr>
    </w:p>
    <w:p w:rsidR="003012CD" w:rsidRPr="00D72443" w:rsidRDefault="003012CD" w:rsidP="00313ECD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b/>
          <w:bCs/>
          <w:sz w:val="16"/>
          <w:szCs w:val="22"/>
        </w:rPr>
      </w:pPr>
    </w:p>
    <w:p w:rsidR="00526C36" w:rsidRPr="00D72443" w:rsidRDefault="00313ECD" w:rsidP="00D72443">
      <w:pPr>
        <w:pStyle w:val="ListParagraph"/>
        <w:widowControl/>
        <w:numPr>
          <w:ilvl w:val="0"/>
          <w:numId w:val="3"/>
        </w:numPr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AF7A4C">
        <w:rPr>
          <w:b/>
          <w:bCs/>
          <w:sz w:val="22"/>
          <w:szCs w:val="22"/>
        </w:rPr>
        <w:t>SENIOR PERSONNEL: $</w:t>
      </w:r>
      <w:proofErr w:type="spellStart"/>
      <w:r w:rsidR="00935321" w:rsidRPr="00AF7A4C">
        <w:rPr>
          <w:b/>
          <w:bCs/>
          <w:sz w:val="22"/>
          <w:szCs w:val="22"/>
          <w:highlight w:val="yellow"/>
        </w:rPr>
        <w:t>xx,xxx</w:t>
      </w:r>
      <w:proofErr w:type="spellEnd"/>
    </w:p>
    <w:p w:rsidR="00313ECD" w:rsidRPr="00183609" w:rsidRDefault="000C4DF2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Principal Investigator: Dr</w:t>
      </w:r>
      <w:r w:rsidR="00935321" w:rsidRPr="00935321">
        <w:rPr>
          <w:b/>
          <w:bCs/>
          <w:sz w:val="22"/>
          <w:szCs w:val="22"/>
          <w:highlight w:val="yellow"/>
        </w:rPr>
        <w:t>…</w:t>
      </w:r>
      <w:r w:rsidR="00313ECD" w:rsidRPr="00183609">
        <w:rPr>
          <w:b/>
          <w:bCs/>
          <w:sz w:val="22"/>
          <w:szCs w:val="22"/>
        </w:rPr>
        <w:t>: $</w:t>
      </w:r>
      <w:proofErr w:type="spellStart"/>
      <w:r w:rsidR="00935321" w:rsidRPr="00935321">
        <w:rPr>
          <w:b/>
          <w:bCs/>
          <w:sz w:val="22"/>
          <w:szCs w:val="22"/>
          <w:highlight w:val="yellow"/>
        </w:rPr>
        <w:t>xx</w:t>
      </w:r>
      <w:proofErr w:type="gramStart"/>
      <w:r w:rsidR="00935321" w:rsidRPr="00935321">
        <w:rPr>
          <w:b/>
          <w:bCs/>
          <w:sz w:val="22"/>
          <w:szCs w:val="22"/>
          <w:highlight w:val="yellow"/>
        </w:rPr>
        <w:t>,xxx</w:t>
      </w:r>
      <w:proofErr w:type="spellEnd"/>
      <w:proofErr w:type="gramEnd"/>
    </w:p>
    <w:p w:rsidR="00515FB8" w:rsidRDefault="00515FB8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 xml:space="preserve">The PI will be responsible for overall scientific leadership and project management.  In addition, the Principal Investigator will directly supervise and mentor the participating </w:t>
      </w:r>
      <w:r w:rsidRPr="00515FB8">
        <w:rPr>
          <w:sz w:val="22"/>
          <w:szCs w:val="22"/>
          <w:highlight w:val="yellow"/>
        </w:rPr>
        <w:t>postdoctoral scholar</w:t>
      </w:r>
      <w:r>
        <w:rPr>
          <w:sz w:val="22"/>
          <w:szCs w:val="22"/>
        </w:rPr>
        <w:t xml:space="preserve">, </w:t>
      </w:r>
      <w:r w:rsidRPr="00515FB8">
        <w:rPr>
          <w:sz w:val="22"/>
          <w:szCs w:val="22"/>
          <w:highlight w:val="yellow"/>
        </w:rPr>
        <w:t>graduate student researchers</w:t>
      </w:r>
      <w:r>
        <w:rPr>
          <w:sz w:val="22"/>
          <w:szCs w:val="22"/>
        </w:rPr>
        <w:t xml:space="preserve">, and </w:t>
      </w:r>
      <w:r w:rsidRPr="00515FB8">
        <w:rPr>
          <w:sz w:val="22"/>
          <w:szCs w:val="22"/>
          <w:highlight w:val="yellow"/>
        </w:rPr>
        <w:t>undergraduate student researchers</w:t>
      </w:r>
      <w:r>
        <w:rPr>
          <w:sz w:val="22"/>
          <w:szCs w:val="22"/>
        </w:rPr>
        <w:t xml:space="preserve"> supported by this project.  The PI will also</w:t>
      </w:r>
      <w:r w:rsidRPr="00515FB8">
        <w:rPr>
          <w:sz w:val="22"/>
          <w:szCs w:val="22"/>
          <w:highlight w:val="yellow"/>
        </w:rPr>
        <w:t>…</w:t>
      </w:r>
    </w:p>
    <w:p w:rsidR="00515FB8" w:rsidRPr="00D72443" w:rsidRDefault="00515FB8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313ECD" w:rsidRDefault="00313ECD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183609">
        <w:rPr>
          <w:sz w:val="22"/>
          <w:szCs w:val="22"/>
        </w:rPr>
        <w:t xml:space="preserve">Salary support requested for </w:t>
      </w:r>
      <w:r w:rsidR="00E80EAB">
        <w:rPr>
          <w:sz w:val="22"/>
          <w:szCs w:val="22"/>
          <w:highlight w:val="yellow"/>
        </w:rPr>
        <w:t>X</w:t>
      </w:r>
      <w:r w:rsidRPr="00183609">
        <w:rPr>
          <w:sz w:val="22"/>
          <w:szCs w:val="22"/>
        </w:rPr>
        <w:t xml:space="preserve"> </w:t>
      </w:r>
      <w:r>
        <w:rPr>
          <w:sz w:val="22"/>
          <w:szCs w:val="22"/>
        </w:rPr>
        <w:t>summer mo</w:t>
      </w:r>
      <w:r w:rsidRPr="00183609">
        <w:rPr>
          <w:sz w:val="22"/>
          <w:szCs w:val="22"/>
        </w:rPr>
        <w:t xml:space="preserve">nth @ </w:t>
      </w:r>
      <w:r w:rsidR="00E80EAB" w:rsidRPr="00E80EAB">
        <w:rPr>
          <w:sz w:val="22"/>
          <w:szCs w:val="22"/>
          <w:highlight w:val="yellow"/>
        </w:rPr>
        <w:t>100</w:t>
      </w:r>
      <w:r w:rsidR="00E80EAB">
        <w:rPr>
          <w:sz w:val="22"/>
          <w:szCs w:val="22"/>
        </w:rPr>
        <w:t>% effort per year</w:t>
      </w:r>
      <w:r w:rsidR="00106BF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40534" w:rsidRPr="00D72443" w:rsidRDefault="00E40534" w:rsidP="00E40534">
      <w:pPr>
        <w:widowControl/>
        <w:tabs>
          <w:tab w:val="left" w:pos="-1176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E40534" w:rsidRPr="00183609" w:rsidRDefault="00E40534" w:rsidP="00E40534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Co-Principal Investigator: Dr</w:t>
      </w:r>
      <w:r w:rsidRPr="00935321">
        <w:rPr>
          <w:b/>
          <w:bCs/>
          <w:sz w:val="22"/>
          <w:szCs w:val="22"/>
          <w:highlight w:val="yellow"/>
        </w:rPr>
        <w:t>…</w:t>
      </w:r>
      <w:r w:rsidRPr="00183609">
        <w:rPr>
          <w:b/>
          <w:bCs/>
          <w:sz w:val="22"/>
          <w:szCs w:val="22"/>
        </w:rPr>
        <w:t>: $</w:t>
      </w:r>
      <w:proofErr w:type="spellStart"/>
      <w:r w:rsidRPr="00935321">
        <w:rPr>
          <w:b/>
          <w:bCs/>
          <w:sz w:val="22"/>
          <w:szCs w:val="22"/>
          <w:highlight w:val="yellow"/>
        </w:rPr>
        <w:t>xx</w:t>
      </w:r>
      <w:proofErr w:type="gramStart"/>
      <w:r w:rsidRPr="00935321">
        <w:rPr>
          <w:b/>
          <w:bCs/>
          <w:sz w:val="22"/>
          <w:szCs w:val="22"/>
          <w:highlight w:val="yellow"/>
        </w:rPr>
        <w:t>,xxx</w:t>
      </w:r>
      <w:proofErr w:type="spellEnd"/>
      <w:proofErr w:type="gramEnd"/>
    </w:p>
    <w:p w:rsidR="00E40534" w:rsidRDefault="00E40534" w:rsidP="00E40534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 xml:space="preserve">The Co-PI will </w:t>
      </w:r>
      <w:r w:rsidRPr="00E40534">
        <w:rPr>
          <w:sz w:val="22"/>
          <w:szCs w:val="22"/>
          <w:highlight w:val="yellow"/>
        </w:rPr>
        <w:t>….</w:t>
      </w:r>
    </w:p>
    <w:p w:rsidR="00E40534" w:rsidRPr="00D72443" w:rsidRDefault="00E40534" w:rsidP="00E40534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E40534" w:rsidRDefault="00E40534" w:rsidP="00E40534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183609">
        <w:rPr>
          <w:sz w:val="22"/>
          <w:szCs w:val="22"/>
        </w:rPr>
        <w:t xml:space="preserve">Salary support requested for </w:t>
      </w:r>
      <w:r w:rsidRPr="00E40534">
        <w:rPr>
          <w:sz w:val="22"/>
          <w:szCs w:val="22"/>
          <w:highlight w:val="yellow"/>
        </w:rPr>
        <w:t>X</w:t>
      </w:r>
      <w:r w:rsidRPr="00183609">
        <w:rPr>
          <w:sz w:val="22"/>
          <w:szCs w:val="22"/>
        </w:rPr>
        <w:t xml:space="preserve"> </w:t>
      </w:r>
      <w:r>
        <w:rPr>
          <w:sz w:val="22"/>
          <w:szCs w:val="22"/>
        </w:rPr>
        <w:t>summer mo</w:t>
      </w:r>
      <w:r w:rsidRPr="00183609">
        <w:rPr>
          <w:sz w:val="22"/>
          <w:szCs w:val="22"/>
        </w:rPr>
        <w:t xml:space="preserve">nth @ </w:t>
      </w:r>
      <w:r w:rsidR="00E80EAB" w:rsidRPr="00E80EAB">
        <w:rPr>
          <w:sz w:val="22"/>
          <w:szCs w:val="22"/>
          <w:highlight w:val="yellow"/>
        </w:rPr>
        <w:t>100</w:t>
      </w:r>
      <w:r>
        <w:rPr>
          <w:sz w:val="22"/>
          <w:szCs w:val="22"/>
        </w:rPr>
        <w:t xml:space="preserve">% </w:t>
      </w:r>
      <w:r w:rsidR="00E80EAB">
        <w:rPr>
          <w:sz w:val="22"/>
          <w:szCs w:val="22"/>
        </w:rPr>
        <w:t xml:space="preserve">effort </w:t>
      </w:r>
      <w:r>
        <w:rPr>
          <w:sz w:val="22"/>
          <w:szCs w:val="22"/>
        </w:rPr>
        <w:t xml:space="preserve">per year. </w:t>
      </w:r>
    </w:p>
    <w:p w:rsidR="00E40534" w:rsidRPr="00D72443" w:rsidRDefault="00E40534" w:rsidP="00E40534">
      <w:pPr>
        <w:widowControl/>
        <w:tabs>
          <w:tab w:val="left" w:pos="-1176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DC1083" w:rsidRPr="00B70052" w:rsidRDefault="00DC1083" w:rsidP="00E72599">
      <w:pPr>
        <w:widowControl/>
        <w:tabs>
          <w:tab w:val="left" w:pos="-1176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E63A72">
        <w:rPr>
          <w:sz w:val="22"/>
          <w:szCs w:val="22"/>
        </w:rPr>
        <w:t xml:space="preserve">Anticipated cost of living increases are </w:t>
      </w:r>
      <w:r w:rsidR="001650D4">
        <w:rPr>
          <w:sz w:val="22"/>
          <w:szCs w:val="22"/>
        </w:rPr>
        <w:t>4</w:t>
      </w:r>
      <w:r w:rsidRPr="00E63A72">
        <w:rPr>
          <w:sz w:val="22"/>
          <w:szCs w:val="22"/>
        </w:rPr>
        <w:t>%</w:t>
      </w:r>
      <w:r>
        <w:rPr>
          <w:sz w:val="22"/>
          <w:szCs w:val="22"/>
        </w:rPr>
        <w:t xml:space="preserve"> yearly</w:t>
      </w:r>
      <w:r w:rsidRPr="00E63A72">
        <w:rPr>
          <w:sz w:val="22"/>
          <w:szCs w:val="22"/>
        </w:rPr>
        <w:t xml:space="preserve"> for academic personnel.  Where appropriate, merit increases for academic personnel </w:t>
      </w:r>
      <w:proofErr w:type="gramStart"/>
      <w:r w:rsidRPr="00E63A72">
        <w:rPr>
          <w:sz w:val="22"/>
          <w:szCs w:val="22"/>
        </w:rPr>
        <w:t>are estimated</w:t>
      </w:r>
      <w:proofErr w:type="gramEnd"/>
      <w:r w:rsidRPr="00E63A72">
        <w:rPr>
          <w:sz w:val="22"/>
          <w:szCs w:val="22"/>
        </w:rPr>
        <w:t xml:space="preserve"> at 5% every two years.  Personnel costs are at published University Salary Scales.</w:t>
      </w:r>
      <w:r>
        <w:rPr>
          <w:sz w:val="22"/>
          <w:szCs w:val="22"/>
        </w:rPr>
        <w:t xml:space="preserve">  </w:t>
      </w:r>
      <w:r w:rsidR="001E1B95">
        <w:rPr>
          <w:sz w:val="22"/>
          <w:szCs w:val="22"/>
        </w:rPr>
        <w:t>Please note, t</w:t>
      </w:r>
      <w:r w:rsidR="001E1B95" w:rsidRPr="001E1B95">
        <w:rPr>
          <w:sz w:val="22"/>
          <w:szCs w:val="22"/>
        </w:rPr>
        <w:t xml:space="preserve">he Regents of University of California at Irvine has defined and will apply the Fiscal Year from July </w:t>
      </w:r>
      <w:proofErr w:type="gramStart"/>
      <w:r w:rsidR="001E1B95" w:rsidRPr="001E1B95">
        <w:rPr>
          <w:sz w:val="22"/>
          <w:szCs w:val="22"/>
        </w:rPr>
        <w:t>1st</w:t>
      </w:r>
      <w:proofErr w:type="gramEnd"/>
      <w:r w:rsidR="001E1B95" w:rsidRPr="001E1B95">
        <w:rPr>
          <w:sz w:val="22"/>
          <w:szCs w:val="22"/>
        </w:rPr>
        <w:t xml:space="preserve"> to June 30th for Personnel Salaries and Wages.</w:t>
      </w:r>
    </w:p>
    <w:p w:rsidR="008867E8" w:rsidRPr="00D72443" w:rsidRDefault="008867E8" w:rsidP="00313ECD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3012CD" w:rsidRPr="00D72443" w:rsidRDefault="003012CD" w:rsidP="00313ECD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F6662F" w:rsidRPr="00D72443" w:rsidRDefault="00313ECD" w:rsidP="00D72443">
      <w:pPr>
        <w:pStyle w:val="ListParagraph"/>
        <w:widowControl/>
        <w:numPr>
          <w:ilvl w:val="0"/>
          <w:numId w:val="3"/>
        </w:numPr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 w:rsidRPr="00AF7A4C">
        <w:rPr>
          <w:b/>
          <w:bCs/>
          <w:sz w:val="22"/>
          <w:szCs w:val="22"/>
        </w:rPr>
        <w:t>OTHER PERSONNEL: $</w:t>
      </w:r>
      <w:proofErr w:type="spellStart"/>
      <w:r w:rsidR="004D0B04" w:rsidRPr="00AF7A4C">
        <w:rPr>
          <w:b/>
          <w:bCs/>
          <w:sz w:val="22"/>
          <w:szCs w:val="22"/>
        </w:rPr>
        <w:t>xx,xxx</w:t>
      </w:r>
      <w:proofErr w:type="spellEnd"/>
    </w:p>
    <w:p w:rsidR="00F6662F" w:rsidRDefault="00F6662F" w:rsidP="00F6662F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Postdoctoral Scholar</w:t>
      </w:r>
      <w:r w:rsidRPr="00183609">
        <w:rPr>
          <w:sz w:val="22"/>
          <w:szCs w:val="22"/>
        </w:rPr>
        <w:t>:</w:t>
      </w:r>
      <w:r w:rsidRPr="00183609">
        <w:rPr>
          <w:b/>
          <w:bCs/>
          <w:sz w:val="22"/>
          <w:szCs w:val="22"/>
        </w:rPr>
        <w:t xml:space="preserve"> $</w:t>
      </w:r>
      <w:proofErr w:type="spellStart"/>
      <w:r w:rsidRPr="004D0B04">
        <w:rPr>
          <w:b/>
          <w:bCs/>
          <w:sz w:val="22"/>
          <w:szCs w:val="22"/>
          <w:highlight w:val="yellow"/>
        </w:rPr>
        <w:t>xx</w:t>
      </w:r>
      <w:proofErr w:type="gramStart"/>
      <w:r w:rsidRPr="004D0B04">
        <w:rPr>
          <w:b/>
          <w:bCs/>
          <w:sz w:val="22"/>
          <w:szCs w:val="22"/>
          <w:highlight w:val="yellow"/>
        </w:rPr>
        <w:t>,xxx</w:t>
      </w:r>
      <w:proofErr w:type="spellEnd"/>
      <w:proofErr w:type="gramEnd"/>
    </w:p>
    <w:p w:rsidR="00BE26F6" w:rsidRDefault="00BE26F6" w:rsidP="00BE26F6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183609">
        <w:rPr>
          <w:sz w:val="22"/>
          <w:szCs w:val="22"/>
        </w:rPr>
        <w:t>Under the mentorship of the PI</w:t>
      </w:r>
      <w:r>
        <w:rPr>
          <w:sz w:val="22"/>
          <w:szCs w:val="22"/>
        </w:rPr>
        <w:t xml:space="preserve">, the Postdoctoral Scholar will </w:t>
      </w:r>
      <w:proofErr w:type="gramStart"/>
      <w:r w:rsidRPr="00F6662F"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 xml:space="preserve">  and</w:t>
      </w:r>
      <w:proofErr w:type="gramEnd"/>
      <w:r>
        <w:rPr>
          <w:sz w:val="22"/>
          <w:szCs w:val="22"/>
        </w:rPr>
        <w:t xml:space="preserve"> write papers that present the research findings.</w:t>
      </w:r>
    </w:p>
    <w:p w:rsidR="00BE26F6" w:rsidRPr="00D72443" w:rsidRDefault="00BE26F6" w:rsidP="00F6662F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F6662F" w:rsidRDefault="00F6662F" w:rsidP="00F6662F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 xml:space="preserve">Salary is requested at </w:t>
      </w:r>
      <w:proofErr w:type="gramStart"/>
      <w:r w:rsidRPr="00F6662F">
        <w:rPr>
          <w:sz w:val="22"/>
          <w:szCs w:val="22"/>
          <w:highlight w:val="yellow"/>
        </w:rPr>
        <w:t>xx</w:t>
      </w:r>
      <w:r>
        <w:rPr>
          <w:sz w:val="22"/>
          <w:szCs w:val="22"/>
        </w:rPr>
        <w:t>%</w:t>
      </w:r>
      <w:proofErr w:type="gramEnd"/>
      <w:r>
        <w:rPr>
          <w:sz w:val="22"/>
          <w:szCs w:val="22"/>
        </w:rPr>
        <w:t xml:space="preserve"> effort for the duration of the project, as the Postdoctoral Scholar will be scheduled to devote </w:t>
      </w:r>
      <w:r w:rsidRPr="00F6662F">
        <w:rPr>
          <w:sz w:val="22"/>
          <w:szCs w:val="22"/>
          <w:highlight w:val="yellow"/>
        </w:rPr>
        <w:t>xx</w:t>
      </w:r>
      <w:r>
        <w:rPr>
          <w:sz w:val="22"/>
          <w:szCs w:val="22"/>
        </w:rPr>
        <w:t xml:space="preserve"> months in each year of the project.  </w:t>
      </w:r>
    </w:p>
    <w:p w:rsidR="00BE26F6" w:rsidRPr="00D72443" w:rsidRDefault="00BE26F6" w:rsidP="00BE26F6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AC020D" w:rsidRDefault="00AC020D" w:rsidP="00313ECD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 w:rsidRPr="00183609">
        <w:rPr>
          <w:b/>
          <w:bCs/>
          <w:sz w:val="22"/>
          <w:szCs w:val="22"/>
        </w:rPr>
        <w:t>Graduate Student Researcher</w:t>
      </w:r>
      <w:r w:rsidRPr="00183609">
        <w:rPr>
          <w:sz w:val="22"/>
          <w:szCs w:val="22"/>
        </w:rPr>
        <w:t>:</w:t>
      </w:r>
      <w:r w:rsidRPr="00183609">
        <w:rPr>
          <w:b/>
          <w:bCs/>
          <w:sz w:val="22"/>
          <w:szCs w:val="22"/>
        </w:rPr>
        <w:t xml:space="preserve"> $</w:t>
      </w:r>
      <w:proofErr w:type="spellStart"/>
      <w:r w:rsidR="004D0B04" w:rsidRPr="004D0B04">
        <w:rPr>
          <w:b/>
          <w:bCs/>
          <w:sz w:val="22"/>
          <w:szCs w:val="22"/>
          <w:highlight w:val="yellow"/>
        </w:rPr>
        <w:t>xx</w:t>
      </w:r>
      <w:proofErr w:type="gramStart"/>
      <w:r w:rsidR="004D0B04" w:rsidRPr="004D0B04">
        <w:rPr>
          <w:b/>
          <w:bCs/>
          <w:sz w:val="22"/>
          <w:szCs w:val="22"/>
          <w:highlight w:val="yellow"/>
        </w:rPr>
        <w:t>,xxx</w:t>
      </w:r>
      <w:proofErr w:type="spellEnd"/>
      <w:proofErr w:type="gramEnd"/>
    </w:p>
    <w:p w:rsidR="00BF12A4" w:rsidRDefault="00BF12A4" w:rsidP="00BF12A4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183609">
        <w:rPr>
          <w:sz w:val="22"/>
          <w:szCs w:val="22"/>
        </w:rPr>
        <w:t>Under the mentorship of the PI</w:t>
      </w:r>
      <w:r>
        <w:rPr>
          <w:sz w:val="22"/>
          <w:szCs w:val="22"/>
        </w:rPr>
        <w:t xml:space="preserve">, a Graduate Student Researcher will </w:t>
      </w:r>
      <w:r w:rsidRPr="00BF12A4">
        <w:rPr>
          <w:sz w:val="22"/>
          <w:szCs w:val="22"/>
          <w:highlight w:val="yellow"/>
        </w:rPr>
        <w:t>develop theory and assist with experiments and statistical analysis for the project, as well as write papers that present the research findings…</w:t>
      </w:r>
    </w:p>
    <w:p w:rsidR="00BF12A4" w:rsidRPr="00D72443" w:rsidRDefault="00BF12A4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  <w:highlight w:val="yellow"/>
        </w:rPr>
      </w:pPr>
    </w:p>
    <w:p w:rsidR="00DC1083" w:rsidRDefault="00F6662F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F6662F">
        <w:rPr>
          <w:sz w:val="22"/>
          <w:szCs w:val="22"/>
        </w:rPr>
        <w:t xml:space="preserve">Salary is requested for </w:t>
      </w:r>
      <w:r>
        <w:rPr>
          <w:sz w:val="22"/>
          <w:szCs w:val="22"/>
          <w:highlight w:val="yellow"/>
        </w:rPr>
        <w:t>o</w:t>
      </w:r>
      <w:r w:rsidR="00AC020D" w:rsidRPr="004D0B04">
        <w:rPr>
          <w:sz w:val="22"/>
          <w:szCs w:val="22"/>
          <w:highlight w:val="yellow"/>
        </w:rPr>
        <w:t>ne</w:t>
      </w:r>
      <w:r w:rsidR="00AC020D">
        <w:rPr>
          <w:sz w:val="22"/>
          <w:szCs w:val="22"/>
        </w:rPr>
        <w:t xml:space="preserve"> R</w:t>
      </w:r>
      <w:r w:rsidR="00AC020D" w:rsidRPr="00183609">
        <w:rPr>
          <w:sz w:val="22"/>
          <w:szCs w:val="22"/>
        </w:rPr>
        <w:t xml:space="preserve">esident Graduate Student @ </w:t>
      </w:r>
      <w:r w:rsidR="004D0B04" w:rsidRPr="004D0B04">
        <w:rPr>
          <w:sz w:val="22"/>
          <w:szCs w:val="22"/>
          <w:highlight w:val="yellow"/>
        </w:rPr>
        <w:t>xx</w:t>
      </w:r>
      <w:r w:rsidR="00AC020D">
        <w:rPr>
          <w:sz w:val="22"/>
          <w:szCs w:val="22"/>
        </w:rPr>
        <w:t xml:space="preserve">% </w:t>
      </w:r>
      <w:r w:rsidR="00DA56F6">
        <w:rPr>
          <w:sz w:val="22"/>
          <w:szCs w:val="22"/>
        </w:rPr>
        <w:t xml:space="preserve">effort </w:t>
      </w:r>
      <w:r w:rsidR="007712D2">
        <w:rPr>
          <w:sz w:val="22"/>
          <w:szCs w:val="22"/>
          <w:highlight w:val="yellow"/>
        </w:rPr>
        <w:t>during</w:t>
      </w:r>
      <w:r w:rsidR="00DA56F6" w:rsidRPr="004D0B04">
        <w:rPr>
          <w:sz w:val="22"/>
          <w:szCs w:val="22"/>
          <w:highlight w:val="yellow"/>
        </w:rPr>
        <w:t xml:space="preserve"> the academic</w:t>
      </w:r>
      <w:r w:rsidR="001D7B63" w:rsidRPr="004D0B04">
        <w:rPr>
          <w:sz w:val="22"/>
          <w:szCs w:val="22"/>
          <w:highlight w:val="yellow"/>
        </w:rPr>
        <w:t xml:space="preserve"> </w:t>
      </w:r>
      <w:r w:rsidR="007712D2">
        <w:rPr>
          <w:sz w:val="22"/>
          <w:szCs w:val="22"/>
          <w:highlight w:val="yellow"/>
        </w:rPr>
        <w:t xml:space="preserve">year </w:t>
      </w:r>
      <w:proofErr w:type="gramStart"/>
      <w:r w:rsidR="001D7B63" w:rsidRPr="004D0B04">
        <w:rPr>
          <w:sz w:val="22"/>
          <w:szCs w:val="22"/>
          <w:highlight w:val="yellow"/>
        </w:rPr>
        <w:t>an</w:t>
      </w:r>
      <w:r w:rsidR="001D7B63" w:rsidRPr="007712D2">
        <w:rPr>
          <w:sz w:val="22"/>
          <w:szCs w:val="22"/>
          <w:highlight w:val="yellow"/>
        </w:rPr>
        <w:t>d</w:t>
      </w:r>
      <w:r w:rsidR="00AC020D" w:rsidRPr="007712D2">
        <w:rPr>
          <w:sz w:val="22"/>
          <w:szCs w:val="22"/>
          <w:highlight w:val="yellow"/>
        </w:rPr>
        <w:t xml:space="preserve"> </w:t>
      </w:r>
      <w:r w:rsidR="007712D2" w:rsidRPr="007712D2">
        <w:rPr>
          <w:sz w:val="22"/>
          <w:szCs w:val="22"/>
          <w:highlight w:val="yellow"/>
        </w:rPr>
        <w:t xml:space="preserve"> @</w:t>
      </w:r>
      <w:proofErr w:type="gramEnd"/>
      <w:r w:rsidR="007712D2" w:rsidRPr="007712D2">
        <w:rPr>
          <w:sz w:val="22"/>
          <w:szCs w:val="22"/>
          <w:highlight w:val="yellow"/>
        </w:rPr>
        <w:t xml:space="preserve"> xx% effort</w:t>
      </w:r>
      <w:r w:rsidR="007712D2">
        <w:rPr>
          <w:sz w:val="22"/>
          <w:szCs w:val="22"/>
          <w:highlight w:val="yellow"/>
        </w:rPr>
        <w:t xml:space="preserve"> for the</w:t>
      </w:r>
      <w:r w:rsidR="007712D2" w:rsidRPr="004D0B04">
        <w:rPr>
          <w:sz w:val="22"/>
          <w:szCs w:val="22"/>
          <w:highlight w:val="yellow"/>
        </w:rPr>
        <w:t xml:space="preserve"> </w:t>
      </w:r>
      <w:r w:rsidR="00AC020D" w:rsidRPr="004D0B04">
        <w:rPr>
          <w:sz w:val="22"/>
          <w:szCs w:val="22"/>
          <w:highlight w:val="yellow"/>
        </w:rPr>
        <w:t>summer</w:t>
      </w:r>
      <w:r w:rsidR="00CE01A1" w:rsidRPr="004D0B04">
        <w:rPr>
          <w:sz w:val="22"/>
          <w:szCs w:val="22"/>
          <w:highlight w:val="yellow"/>
        </w:rPr>
        <w:t xml:space="preserve"> </w:t>
      </w:r>
      <w:r w:rsidR="00DA56F6" w:rsidRPr="004D0B04">
        <w:rPr>
          <w:sz w:val="22"/>
          <w:szCs w:val="22"/>
          <w:highlight w:val="yellow"/>
        </w:rPr>
        <w:t xml:space="preserve">months for </w:t>
      </w:r>
      <w:r w:rsidR="00CE01A1" w:rsidRPr="004D0B04">
        <w:rPr>
          <w:sz w:val="22"/>
          <w:szCs w:val="22"/>
          <w:highlight w:val="yellow"/>
        </w:rPr>
        <w:t>each year.</w:t>
      </w:r>
    </w:p>
    <w:p w:rsidR="00CE01A1" w:rsidRPr="00D72443" w:rsidRDefault="00CE01A1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943698" w:rsidRPr="00D72443" w:rsidRDefault="00943698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A86443" w:rsidRDefault="00943698" w:rsidP="00A86443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687626">
        <w:rPr>
          <w:color w:val="000000"/>
          <w:sz w:val="22"/>
          <w:szCs w:val="22"/>
          <w:highlight w:val="yellow"/>
          <w:lang w:eastAsia="zh-CN"/>
        </w:rPr>
        <w:t>Postdoctoral Scholar</w:t>
      </w:r>
      <w:r>
        <w:rPr>
          <w:color w:val="000000"/>
          <w:sz w:val="22"/>
          <w:szCs w:val="22"/>
          <w:lang w:eastAsia="zh-CN"/>
        </w:rPr>
        <w:t xml:space="preserve"> and </w:t>
      </w:r>
      <w:r w:rsidR="00A86443" w:rsidRPr="00687626">
        <w:rPr>
          <w:color w:val="000000"/>
          <w:sz w:val="22"/>
          <w:szCs w:val="22"/>
          <w:highlight w:val="yellow"/>
          <w:lang w:eastAsia="zh-CN"/>
        </w:rPr>
        <w:t>Graduate Student Researcher</w:t>
      </w:r>
      <w:r w:rsidR="00A86443" w:rsidRPr="00FA56F5">
        <w:rPr>
          <w:color w:val="000000"/>
          <w:sz w:val="22"/>
          <w:szCs w:val="22"/>
          <w:lang w:eastAsia="zh-CN"/>
        </w:rPr>
        <w:t xml:space="preserve"> </w:t>
      </w:r>
      <w:r w:rsidR="00A86443" w:rsidRPr="00FA56F5">
        <w:rPr>
          <w:sz w:val="22"/>
          <w:szCs w:val="22"/>
        </w:rPr>
        <w:t xml:space="preserve">salaries </w:t>
      </w:r>
      <w:proofErr w:type="gramStart"/>
      <w:r w:rsidR="00A86443" w:rsidRPr="00FA56F5">
        <w:rPr>
          <w:sz w:val="22"/>
          <w:szCs w:val="22"/>
        </w:rPr>
        <w:t>are based</w:t>
      </w:r>
      <w:proofErr w:type="gramEnd"/>
      <w:r w:rsidR="00A86443" w:rsidRPr="00FA56F5">
        <w:rPr>
          <w:sz w:val="22"/>
          <w:szCs w:val="22"/>
        </w:rPr>
        <w:t xml:space="preserve"> upon current University of California </w:t>
      </w:r>
      <w:r w:rsidR="00A86443" w:rsidRPr="00687626">
        <w:rPr>
          <w:sz w:val="22"/>
          <w:szCs w:val="22"/>
          <w:highlight w:val="yellow"/>
        </w:rPr>
        <w:t>GSR</w:t>
      </w:r>
      <w:r w:rsidR="00D97A65">
        <w:rPr>
          <w:sz w:val="22"/>
          <w:szCs w:val="22"/>
        </w:rPr>
        <w:t xml:space="preserve"> and </w:t>
      </w:r>
      <w:r w:rsidR="00D97A65" w:rsidRPr="00687626">
        <w:rPr>
          <w:sz w:val="22"/>
          <w:szCs w:val="22"/>
          <w:highlight w:val="yellow"/>
        </w:rPr>
        <w:t>Post-Doc</w:t>
      </w:r>
      <w:r w:rsidR="00A86443" w:rsidRPr="00FA56F5">
        <w:rPr>
          <w:sz w:val="22"/>
          <w:szCs w:val="22"/>
        </w:rPr>
        <w:t xml:space="preserve"> salary scales. </w:t>
      </w:r>
      <w:r w:rsidR="00A86443">
        <w:rPr>
          <w:rFonts w:ascii="Palatino Linotype" w:hAnsi="Palatino Linotype" w:cs="Arial"/>
          <w:sz w:val="22"/>
          <w:szCs w:val="22"/>
        </w:rPr>
        <w:t xml:space="preserve"> </w:t>
      </w:r>
      <w:r w:rsidR="00A86443" w:rsidRPr="00183609">
        <w:rPr>
          <w:sz w:val="22"/>
          <w:szCs w:val="22"/>
        </w:rPr>
        <w:t xml:space="preserve">Anticipated cost of living increases for personnel </w:t>
      </w:r>
      <w:proofErr w:type="gramStart"/>
      <w:r w:rsidR="00A86443">
        <w:rPr>
          <w:sz w:val="22"/>
          <w:szCs w:val="22"/>
        </w:rPr>
        <w:t>are calculated</w:t>
      </w:r>
      <w:proofErr w:type="gramEnd"/>
      <w:r w:rsidR="00A86443">
        <w:rPr>
          <w:sz w:val="22"/>
          <w:szCs w:val="22"/>
        </w:rPr>
        <w:t xml:space="preserve"> at UCI published escalation rates of </w:t>
      </w:r>
      <w:r w:rsidR="00DA6C30">
        <w:rPr>
          <w:sz w:val="22"/>
          <w:szCs w:val="22"/>
        </w:rPr>
        <w:t>3</w:t>
      </w:r>
      <w:r w:rsidR="00A86443" w:rsidRPr="00183609">
        <w:rPr>
          <w:sz w:val="22"/>
          <w:szCs w:val="22"/>
        </w:rPr>
        <w:t>%</w:t>
      </w:r>
      <w:r w:rsidR="00864E14">
        <w:rPr>
          <w:sz w:val="22"/>
          <w:szCs w:val="22"/>
        </w:rPr>
        <w:t>, with an estimated 5% merit increase every two years.</w:t>
      </w:r>
    </w:p>
    <w:p w:rsidR="00A86443" w:rsidRPr="00D72443" w:rsidRDefault="00A86443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E127FC" w:rsidRDefault="00E127FC" w:rsidP="00E127FC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Underg</w:t>
      </w:r>
      <w:r w:rsidRPr="00183609">
        <w:rPr>
          <w:b/>
          <w:bCs/>
          <w:sz w:val="22"/>
          <w:szCs w:val="22"/>
        </w:rPr>
        <w:t>raduate Student Researcher</w:t>
      </w:r>
      <w:r w:rsidRPr="00183609">
        <w:rPr>
          <w:sz w:val="22"/>
          <w:szCs w:val="22"/>
        </w:rPr>
        <w:t>:</w:t>
      </w:r>
      <w:r w:rsidRPr="00183609">
        <w:rPr>
          <w:b/>
          <w:bCs/>
          <w:sz w:val="22"/>
          <w:szCs w:val="22"/>
        </w:rPr>
        <w:t xml:space="preserve"> $</w:t>
      </w:r>
      <w:proofErr w:type="spellStart"/>
      <w:r w:rsidR="004D0B04" w:rsidRPr="004D0B04">
        <w:rPr>
          <w:b/>
          <w:bCs/>
          <w:sz w:val="22"/>
          <w:szCs w:val="22"/>
          <w:highlight w:val="yellow"/>
        </w:rPr>
        <w:t>xx</w:t>
      </w:r>
      <w:proofErr w:type="gramStart"/>
      <w:r w:rsidR="004D0B04" w:rsidRPr="004D0B04">
        <w:rPr>
          <w:b/>
          <w:bCs/>
          <w:sz w:val="22"/>
          <w:szCs w:val="22"/>
          <w:highlight w:val="yellow"/>
        </w:rPr>
        <w:t>,xxx</w:t>
      </w:r>
      <w:proofErr w:type="spellEnd"/>
      <w:proofErr w:type="gramEnd"/>
    </w:p>
    <w:p w:rsidR="00E127FC" w:rsidRDefault="00F6662F" w:rsidP="00E127FC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F6662F">
        <w:rPr>
          <w:sz w:val="22"/>
          <w:szCs w:val="22"/>
        </w:rPr>
        <w:t xml:space="preserve">Salary is requested for </w:t>
      </w:r>
      <w:r w:rsidR="00E127FC" w:rsidRPr="004D0B04">
        <w:rPr>
          <w:sz w:val="22"/>
          <w:szCs w:val="22"/>
          <w:highlight w:val="yellow"/>
        </w:rPr>
        <w:t>One</w:t>
      </w:r>
      <w:r w:rsidR="00E127FC">
        <w:rPr>
          <w:sz w:val="22"/>
          <w:szCs w:val="22"/>
        </w:rPr>
        <w:t xml:space="preserve"> </w:t>
      </w:r>
      <w:r w:rsidR="00DA56F6">
        <w:rPr>
          <w:sz w:val="22"/>
          <w:szCs w:val="22"/>
        </w:rPr>
        <w:t>Underg</w:t>
      </w:r>
      <w:r w:rsidR="00E127FC" w:rsidRPr="00183609">
        <w:rPr>
          <w:sz w:val="22"/>
          <w:szCs w:val="22"/>
        </w:rPr>
        <w:t xml:space="preserve">raduate Student @ </w:t>
      </w:r>
      <w:proofErr w:type="gramStart"/>
      <w:r w:rsidR="004D0B04" w:rsidRPr="004D0B04">
        <w:rPr>
          <w:sz w:val="22"/>
          <w:szCs w:val="22"/>
          <w:highlight w:val="yellow"/>
        </w:rPr>
        <w:t>xx</w:t>
      </w:r>
      <w:r w:rsidR="00E127FC">
        <w:rPr>
          <w:sz w:val="22"/>
          <w:szCs w:val="22"/>
        </w:rPr>
        <w:t>%</w:t>
      </w:r>
      <w:proofErr w:type="gramEnd"/>
      <w:r w:rsidR="00E127FC">
        <w:rPr>
          <w:sz w:val="22"/>
          <w:szCs w:val="22"/>
        </w:rPr>
        <w:t xml:space="preserve"> in the </w:t>
      </w:r>
      <w:r w:rsidR="00E127FC" w:rsidRPr="004D0B04">
        <w:rPr>
          <w:sz w:val="22"/>
          <w:szCs w:val="22"/>
          <w:highlight w:val="yellow"/>
        </w:rPr>
        <w:t>academic</w:t>
      </w:r>
      <w:r w:rsidR="00E127FC">
        <w:rPr>
          <w:sz w:val="22"/>
          <w:szCs w:val="22"/>
        </w:rPr>
        <w:t xml:space="preserve"> year </w:t>
      </w:r>
      <w:r w:rsidR="00B7635B">
        <w:rPr>
          <w:sz w:val="22"/>
          <w:szCs w:val="22"/>
        </w:rPr>
        <w:t>for</w:t>
      </w:r>
      <w:r w:rsidR="00E47B11">
        <w:rPr>
          <w:sz w:val="22"/>
          <w:szCs w:val="22"/>
        </w:rPr>
        <w:t xml:space="preserve"> each year</w:t>
      </w:r>
      <w:r w:rsidR="00260F5B">
        <w:rPr>
          <w:sz w:val="22"/>
          <w:szCs w:val="22"/>
        </w:rPr>
        <w:t>.  The Undergraduate Student</w:t>
      </w:r>
      <w:r w:rsidR="00E47B11">
        <w:rPr>
          <w:sz w:val="22"/>
          <w:szCs w:val="22"/>
        </w:rPr>
        <w:t xml:space="preserve"> will </w:t>
      </w:r>
      <w:r w:rsidR="00E47B11" w:rsidRPr="00E47B11">
        <w:rPr>
          <w:sz w:val="22"/>
          <w:szCs w:val="22"/>
          <w:highlight w:val="yellow"/>
        </w:rPr>
        <w:t>…</w:t>
      </w:r>
    </w:p>
    <w:p w:rsidR="001D7B63" w:rsidRDefault="001D7B63" w:rsidP="00AC020D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16"/>
          <w:szCs w:val="22"/>
        </w:rPr>
      </w:pPr>
    </w:p>
    <w:p w:rsidR="00CB575A" w:rsidRPr="00D72443" w:rsidRDefault="00CB575A" w:rsidP="00AC020D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16"/>
          <w:szCs w:val="22"/>
        </w:rPr>
      </w:pPr>
    </w:p>
    <w:p w:rsidR="00AC020D" w:rsidRPr="00526C36" w:rsidRDefault="00E72599" w:rsidP="00AC020D">
      <w:pPr>
        <w:pStyle w:val="ListParagraph"/>
        <w:widowControl/>
        <w:numPr>
          <w:ilvl w:val="0"/>
          <w:numId w:val="3"/>
        </w:numPr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 w:rsidRPr="00AF7A4C">
        <w:rPr>
          <w:b/>
          <w:bCs/>
          <w:sz w:val="22"/>
          <w:szCs w:val="22"/>
        </w:rPr>
        <w:t>FRINGE BENEFITS</w:t>
      </w:r>
      <w:r w:rsidR="008867E8" w:rsidRPr="00AF7A4C">
        <w:rPr>
          <w:b/>
          <w:bCs/>
          <w:sz w:val="22"/>
          <w:szCs w:val="22"/>
        </w:rPr>
        <w:t>: $</w:t>
      </w:r>
      <w:proofErr w:type="spellStart"/>
      <w:r w:rsidR="004D0B04" w:rsidRPr="00AF7A4C">
        <w:rPr>
          <w:b/>
          <w:bCs/>
          <w:sz w:val="22"/>
          <w:szCs w:val="22"/>
          <w:highlight w:val="yellow"/>
        </w:rPr>
        <w:t>xx,xxx</w:t>
      </w:r>
      <w:proofErr w:type="spellEnd"/>
    </w:p>
    <w:p w:rsidR="00313ECD" w:rsidRPr="00183609" w:rsidRDefault="00313ECD" w:rsidP="00AC020D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183609">
        <w:rPr>
          <w:b/>
          <w:bCs/>
          <w:sz w:val="22"/>
          <w:szCs w:val="22"/>
        </w:rPr>
        <w:t>Salary-based Benefits: $</w:t>
      </w:r>
      <w:proofErr w:type="spellStart"/>
      <w:r w:rsidR="004D0B04" w:rsidRPr="004D0B04">
        <w:rPr>
          <w:b/>
          <w:bCs/>
          <w:sz w:val="22"/>
          <w:szCs w:val="22"/>
          <w:highlight w:val="yellow"/>
        </w:rPr>
        <w:t>x</w:t>
      </w:r>
      <w:proofErr w:type="gramStart"/>
      <w:r w:rsidR="004D0B04" w:rsidRPr="004D0B04">
        <w:rPr>
          <w:b/>
          <w:bCs/>
          <w:sz w:val="22"/>
          <w:szCs w:val="22"/>
          <w:highlight w:val="yellow"/>
        </w:rPr>
        <w:t>,xxx</w:t>
      </w:r>
      <w:proofErr w:type="spellEnd"/>
      <w:proofErr w:type="gramEnd"/>
    </w:p>
    <w:p w:rsidR="00313ECD" w:rsidRDefault="00313ECD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183609">
        <w:rPr>
          <w:sz w:val="22"/>
          <w:szCs w:val="22"/>
        </w:rPr>
        <w:t>Academic Employees:</w:t>
      </w:r>
      <w:r>
        <w:rPr>
          <w:sz w:val="22"/>
          <w:szCs w:val="22"/>
        </w:rPr>
        <w:t xml:space="preserve"> </w:t>
      </w:r>
      <w:r w:rsidRPr="00183609">
        <w:rPr>
          <w:sz w:val="22"/>
          <w:szCs w:val="22"/>
        </w:rPr>
        <w:t xml:space="preserve"> PI</w:t>
      </w:r>
      <w:r>
        <w:rPr>
          <w:sz w:val="22"/>
          <w:szCs w:val="22"/>
        </w:rPr>
        <w:t xml:space="preserve"> </w:t>
      </w:r>
      <w:r w:rsidRPr="00183609">
        <w:rPr>
          <w:sz w:val="22"/>
          <w:szCs w:val="22"/>
        </w:rPr>
        <w:t xml:space="preserve">@ </w:t>
      </w:r>
      <w:r w:rsidR="00E240AD">
        <w:rPr>
          <w:sz w:val="22"/>
          <w:szCs w:val="22"/>
        </w:rPr>
        <w:t>9.</w:t>
      </w:r>
      <w:r w:rsidR="00E21871">
        <w:rPr>
          <w:sz w:val="22"/>
          <w:szCs w:val="22"/>
        </w:rPr>
        <w:t>8</w:t>
      </w:r>
      <w:r w:rsidRPr="00183609">
        <w:rPr>
          <w:sz w:val="22"/>
          <w:szCs w:val="22"/>
        </w:rPr>
        <w:t>%</w:t>
      </w:r>
      <w:r w:rsidR="00C259B0">
        <w:rPr>
          <w:sz w:val="22"/>
          <w:szCs w:val="22"/>
        </w:rPr>
        <w:t xml:space="preserve"> (</w:t>
      </w:r>
      <w:r w:rsidR="008F2EA4">
        <w:rPr>
          <w:sz w:val="22"/>
          <w:szCs w:val="22"/>
        </w:rPr>
        <w:t>s</w:t>
      </w:r>
      <w:r w:rsidR="00C259B0">
        <w:rPr>
          <w:sz w:val="22"/>
          <w:szCs w:val="22"/>
        </w:rPr>
        <w:t>ummer)</w:t>
      </w:r>
      <w:r w:rsidR="001D7B63">
        <w:rPr>
          <w:sz w:val="22"/>
          <w:szCs w:val="22"/>
        </w:rPr>
        <w:t>;</w:t>
      </w:r>
      <w:r w:rsidRPr="00183609">
        <w:rPr>
          <w:sz w:val="22"/>
          <w:szCs w:val="22"/>
        </w:rPr>
        <w:t xml:space="preserve"> </w:t>
      </w:r>
      <w:r w:rsidR="008F2EA4">
        <w:rPr>
          <w:sz w:val="22"/>
          <w:szCs w:val="22"/>
        </w:rPr>
        <w:t>Postdocs</w:t>
      </w:r>
      <w:r w:rsidR="006766BD">
        <w:rPr>
          <w:sz w:val="22"/>
          <w:szCs w:val="22"/>
        </w:rPr>
        <w:t xml:space="preserve"> </w:t>
      </w:r>
      <w:r w:rsidR="008F2EA4">
        <w:rPr>
          <w:sz w:val="22"/>
          <w:szCs w:val="22"/>
        </w:rPr>
        <w:t xml:space="preserve">@ </w:t>
      </w:r>
      <w:r w:rsidR="00E240AD">
        <w:rPr>
          <w:sz w:val="22"/>
          <w:szCs w:val="22"/>
        </w:rPr>
        <w:t>23.</w:t>
      </w:r>
      <w:r w:rsidR="00E21871">
        <w:rPr>
          <w:sz w:val="22"/>
          <w:szCs w:val="22"/>
        </w:rPr>
        <w:t>8</w:t>
      </w:r>
      <w:r w:rsidR="00AA4A74">
        <w:rPr>
          <w:sz w:val="22"/>
          <w:szCs w:val="22"/>
        </w:rPr>
        <w:t xml:space="preserve">% </w:t>
      </w:r>
      <w:r w:rsidR="008F2EA4">
        <w:rPr>
          <w:sz w:val="22"/>
          <w:szCs w:val="22"/>
        </w:rPr>
        <w:t xml:space="preserve">(calendar); </w:t>
      </w:r>
      <w:r w:rsidRPr="00183609">
        <w:rPr>
          <w:sz w:val="22"/>
          <w:szCs w:val="22"/>
        </w:rPr>
        <w:t xml:space="preserve">Graduate </w:t>
      </w:r>
      <w:r w:rsidR="00606E82">
        <w:rPr>
          <w:sz w:val="22"/>
          <w:szCs w:val="22"/>
        </w:rPr>
        <w:t xml:space="preserve">and Undergraduate </w:t>
      </w:r>
      <w:r w:rsidRPr="00183609">
        <w:rPr>
          <w:sz w:val="22"/>
          <w:szCs w:val="22"/>
        </w:rPr>
        <w:t>Student Researcher</w:t>
      </w:r>
      <w:r w:rsidR="007D4CC7">
        <w:rPr>
          <w:sz w:val="22"/>
          <w:szCs w:val="22"/>
        </w:rPr>
        <w:t>s</w:t>
      </w:r>
      <w:r w:rsidRPr="00183609">
        <w:rPr>
          <w:sz w:val="22"/>
          <w:szCs w:val="22"/>
        </w:rPr>
        <w:t xml:space="preserve"> @</w:t>
      </w:r>
      <w:r>
        <w:rPr>
          <w:sz w:val="22"/>
          <w:szCs w:val="22"/>
        </w:rPr>
        <w:t xml:space="preserve"> </w:t>
      </w:r>
      <w:r w:rsidR="00E240AD">
        <w:rPr>
          <w:sz w:val="22"/>
          <w:szCs w:val="22"/>
        </w:rPr>
        <w:t>2.3%.</w:t>
      </w:r>
      <w:r w:rsidRPr="00183609">
        <w:rPr>
          <w:sz w:val="22"/>
          <w:szCs w:val="22"/>
        </w:rPr>
        <w:t xml:space="preserve"> </w:t>
      </w:r>
      <w:r w:rsidR="00E240AD">
        <w:rPr>
          <w:sz w:val="22"/>
          <w:szCs w:val="22"/>
        </w:rPr>
        <w:t xml:space="preserve"> </w:t>
      </w:r>
      <w:r w:rsidRPr="00183609">
        <w:rPr>
          <w:sz w:val="22"/>
          <w:szCs w:val="22"/>
        </w:rPr>
        <w:t xml:space="preserve">Employee benefits </w:t>
      </w:r>
      <w:proofErr w:type="gramStart"/>
      <w:r w:rsidRPr="00183609">
        <w:rPr>
          <w:sz w:val="22"/>
          <w:szCs w:val="22"/>
        </w:rPr>
        <w:t xml:space="preserve">are </w:t>
      </w:r>
      <w:r>
        <w:rPr>
          <w:sz w:val="22"/>
          <w:szCs w:val="22"/>
        </w:rPr>
        <w:t>estimated</w:t>
      </w:r>
      <w:proofErr w:type="gramEnd"/>
      <w:r>
        <w:rPr>
          <w:sz w:val="22"/>
          <w:szCs w:val="22"/>
        </w:rPr>
        <w:t xml:space="preserve"> using </w:t>
      </w:r>
      <w:r w:rsidR="00300D5C">
        <w:rPr>
          <w:sz w:val="22"/>
          <w:szCs w:val="22"/>
        </w:rPr>
        <w:t xml:space="preserve">the Universities </w:t>
      </w:r>
      <w:r w:rsidRPr="00183609">
        <w:rPr>
          <w:sz w:val="22"/>
          <w:szCs w:val="22"/>
        </w:rPr>
        <w:t xml:space="preserve">published </w:t>
      </w:r>
      <w:r>
        <w:rPr>
          <w:sz w:val="22"/>
          <w:szCs w:val="22"/>
        </w:rPr>
        <w:t>composite rate</w:t>
      </w:r>
      <w:r w:rsidR="005F2E81">
        <w:rPr>
          <w:sz w:val="22"/>
          <w:szCs w:val="22"/>
        </w:rPr>
        <w:t>s.</w:t>
      </w:r>
    </w:p>
    <w:p w:rsidR="001D7B63" w:rsidRDefault="001D7B63" w:rsidP="0001099C">
      <w:pPr>
        <w:widowControl/>
        <w:autoSpaceDE/>
        <w:autoSpaceDN/>
        <w:adjustRightInd/>
        <w:rPr>
          <w:b/>
          <w:bCs/>
          <w:sz w:val="16"/>
          <w:szCs w:val="22"/>
        </w:rPr>
      </w:pPr>
      <w:bookmarkStart w:id="0" w:name="_GoBack"/>
      <w:bookmarkEnd w:id="0"/>
    </w:p>
    <w:p w:rsidR="00CB575A" w:rsidRPr="00D72443" w:rsidRDefault="00CB575A" w:rsidP="0001099C">
      <w:pPr>
        <w:widowControl/>
        <w:autoSpaceDE/>
        <w:autoSpaceDN/>
        <w:adjustRightInd/>
        <w:rPr>
          <w:b/>
          <w:bCs/>
          <w:sz w:val="16"/>
          <w:szCs w:val="22"/>
        </w:rPr>
      </w:pPr>
    </w:p>
    <w:p w:rsidR="007A5F16" w:rsidRPr="00C01A8B" w:rsidRDefault="007A5F16" w:rsidP="007A5F16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b/>
          <w:bCs/>
          <w:sz w:val="22"/>
          <w:szCs w:val="22"/>
        </w:rPr>
      </w:pPr>
      <w:r w:rsidRPr="00AF7A4C">
        <w:rPr>
          <w:b/>
          <w:bCs/>
          <w:sz w:val="22"/>
          <w:szCs w:val="22"/>
        </w:rPr>
        <w:t>EQUIPMENT</w:t>
      </w:r>
      <w:r w:rsidR="006A76D1" w:rsidRPr="00AF7A4C">
        <w:rPr>
          <w:b/>
          <w:bCs/>
          <w:sz w:val="22"/>
          <w:szCs w:val="22"/>
        </w:rPr>
        <w:t>: $</w:t>
      </w:r>
      <w:proofErr w:type="spellStart"/>
      <w:r w:rsidR="006B26F8" w:rsidRPr="00AF7A4C">
        <w:rPr>
          <w:b/>
          <w:bCs/>
          <w:sz w:val="22"/>
          <w:szCs w:val="22"/>
          <w:highlight w:val="yellow"/>
        </w:rPr>
        <w:t>x,xxx</w:t>
      </w:r>
      <w:proofErr w:type="spellEnd"/>
    </w:p>
    <w:p w:rsidR="00D43A84" w:rsidRPr="00CC2C65" w:rsidRDefault="00D43A84" w:rsidP="00D43A84">
      <w:pPr>
        <w:pStyle w:val="NoSpacing"/>
        <w:rPr>
          <w:sz w:val="22"/>
          <w:szCs w:val="22"/>
        </w:rPr>
      </w:pPr>
      <w:r w:rsidRPr="00CC2C65">
        <w:rPr>
          <w:sz w:val="22"/>
          <w:szCs w:val="22"/>
        </w:rPr>
        <w:t xml:space="preserve">Funding for equipment </w:t>
      </w:r>
      <w:proofErr w:type="gramStart"/>
      <w:r w:rsidRPr="00CC2C65">
        <w:rPr>
          <w:sz w:val="22"/>
          <w:szCs w:val="22"/>
        </w:rPr>
        <w:t>is based</w:t>
      </w:r>
      <w:proofErr w:type="gramEnd"/>
      <w:r w:rsidRPr="00CC2C65">
        <w:rPr>
          <w:sz w:val="22"/>
          <w:szCs w:val="22"/>
        </w:rPr>
        <w:t xml:space="preserve"> on vendor quotations.</w:t>
      </w:r>
    </w:p>
    <w:p w:rsidR="00C66D55" w:rsidRDefault="00C66D55" w:rsidP="00C66D55">
      <w:pPr>
        <w:pStyle w:val="Default"/>
        <w:spacing w:after="28"/>
        <w:rPr>
          <w:sz w:val="22"/>
          <w:szCs w:val="22"/>
        </w:rPr>
      </w:pPr>
      <w:r w:rsidRPr="00036851">
        <w:rPr>
          <w:sz w:val="22"/>
          <w:szCs w:val="22"/>
          <w:highlight w:val="yellow"/>
        </w:rPr>
        <w:t>Equipment description here…</w:t>
      </w:r>
    </w:p>
    <w:p w:rsidR="00036851" w:rsidRPr="00036851" w:rsidRDefault="00036851" w:rsidP="00C66D55">
      <w:pPr>
        <w:pStyle w:val="Default"/>
        <w:spacing w:after="28"/>
        <w:rPr>
          <w:sz w:val="22"/>
          <w:szCs w:val="22"/>
        </w:rPr>
      </w:pPr>
    </w:p>
    <w:p w:rsidR="00036851" w:rsidRPr="00036851" w:rsidRDefault="00036851" w:rsidP="00C66D55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The above equipment </w:t>
      </w:r>
      <w:proofErr w:type="gramStart"/>
      <w:r>
        <w:rPr>
          <w:sz w:val="22"/>
          <w:szCs w:val="22"/>
        </w:rPr>
        <w:t>is requested</w:t>
      </w:r>
      <w:proofErr w:type="gramEnd"/>
      <w:r>
        <w:rPr>
          <w:sz w:val="22"/>
          <w:szCs w:val="22"/>
        </w:rPr>
        <w:t xml:space="preserve"> for use by the grantee in support of the research or education as outlined in the grant.</w:t>
      </w:r>
    </w:p>
    <w:p w:rsidR="00036851" w:rsidRPr="002A47F0" w:rsidRDefault="00036851" w:rsidP="00C66D55">
      <w:pPr>
        <w:pStyle w:val="Default"/>
        <w:spacing w:after="28"/>
        <w:rPr>
          <w:sz w:val="23"/>
          <w:szCs w:val="23"/>
        </w:rPr>
      </w:pPr>
    </w:p>
    <w:p w:rsidR="007A5F16" w:rsidRDefault="007A5F16" w:rsidP="0001099C">
      <w:pPr>
        <w:widowControl/>
        <w:autoSpaceDE/>
        <w:autoSpaceDN/>
        <w:adjustRightInd/>
        <w:rPr>
          <w:b/>
          <w:bCs/>
          <w:sz w:val="16"/>
          <w:szCs w:val="22"/>
        </w:rPr>
      </w:pPr>
    </w:p>
    <w:p w:rsidR="00CB575A" w:rsidRPr="00D72443" w:rsidRDefault="00CB575A" w:rsidP="0001099C">
      <w:pPr>
        <w:widowControl/>
        <w:autoSpaceDE/>
        <w:autoSpaceDN/>
        <w:adjustRightInd/>
        <w:rPr>
          <w:b/>
          <w:bCs/>
          <w:sz w:val="16"/>
          <w:szCs w:val="22"/>
        </w:rPr>
      </w:pPr>
    </w:p>
    <w:p w:rsidR="0001099C" w:rsidRDefault="0001099C" w:rsidP="00AF7A4C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b/>
          <w:bCs/>
          <w:sz w:val="22"/>
          <w:szCs w:val="22"/>
        </w:rPr>
      </w:pPr>
      <w:r w:rsidRPr="00AF7A4C">
        <w:rPr>
          <w:b/>
          <w:bCs/>
          <w:sz w:val="22"/>
          <w:szCs w:val="22"/>
        </w:rPr>
        <w:t>TRAVEL</w:t>
      </w:r>
      <w:r w:rsidR="003750B4" w:rsidRPr="00AF7A4C">
        <w:rPr>
          <w:b/>
          <w:bCs/>
          <w:sz w:val="22"/>
          <w:szCs w:val="22"/>
        </w:rPr>
        <w:t xml:space="preserve">: </w:t>
      </w:r>
      <w:r w:rsidR="00D22515" w:rsidRPr="00AF7A4C">
        <w:rPr>
          <w:b/>
          <w:bCs/>
          <w:sz w:val="22"/>
          <w:szCs w:val="22"/>
        </w:rPr>
        <w:t>$</w:t>
      </w:r>
      <w:proofErr w:type="spellStart"/>
      <w:r w:rsidR="006B26F8" w:rsidRPr="00AF7A4C">
        <w:rPr>
          <w:b/>
          <w:bCs/>
          <w:sz w:val="22"/>
          <w:szCs w:val="22"/>
          <w:highlight w:val="yellow"/>
        </w:rPr>
        <w:t>xx,xxx</w:t>
      </w:r>
      <w:proofErr w:type="spellEnd"/>
    </w:p>
    <w:p w:rsidR="00DC4C24" w:rsidRDefault="00DC4C24" w:rsidP="00360F9D">
      <w:pPr>
        <w:pStyle w:val="Default"/>
        <w:spacing w:after="28"/>
        <w:rPr>
          <w:sz w:val="23"/>
          <w:szCs w:val="23"/>
        </w:rPr>
      </w:pPr>
      <w:r w:rsidRPr="00A85490">
        <w:rPr>
          <w:b/>
          <w:sz w:val="22"/>
          <w:szCs w:val="23"/>
        </w:rPr>
        <w:t>Domestic Travel:</w:t>
      </w:r>
      <w:r w:rsidRPr="00A85490">
        <w:rPr>
          <w:sz w:val="22"/>
          <w:szCs w:val="23"/>
        </w:rPr>
        <w:t xml:space="preserve"> $</w:t>
      </w:r>
      <w:proofErr w:type="spellStart"/>
      <w:r w:rsidRPr="00A85490">
        <w:rPr>
          <w:sz w:val="22"/>
          <w:szCs w:val="23"/>
          <w:highlight w:val="yellow"/>
        </w:rPr>
        <w:t>x</w:t>
      </w:r>
      <w:proofErr w:type="gramStart"/>
      <w:r w:rsidRPr="00A85490">
        <w:rPr>
          <w:sz w:val="22"/>
          <w:szCs w:val="23"/>
          <w:highlight w:val="yellow"/>
        </w:rPr>
        <w:t>,xxx</w:t>
      </w:r>
      <w:proofErr w:type="spellEnd"/>
      <w:proofErr w:type="gramEnd"/>
      <w:r w:rsidR="00CB1DCD" w:rsidRPr="00A85490">
        <w:rPr>
          <w:sz w:val="22"/>
          <w:szCs w:val="23"/>
        </w:rPr>
        <w:t xml:space="preserve"> is requested per year for travel.</w:t>
      </w:r>
      <w:r w:rsidR="00A85490">
        <w:rPr>
          <w:sz w:val="22"/>
          <w:szCs w:val="23"/>
        </w:rPr>
        <w:t xml:space="preserve">  Funds are requested for the PI, </w:t>
      </w:r>
      <w:r w:rsidR="00A85490" w:rsidRPr="00B22E26">
        <w:rPr>
          <w:sz w:val="22"/>
          <w:szCs w:val="23"/>
          <w:highlight w:val="yellow"/>
        </w:rPr>
        <w:t>Co-PI</w:t>
      </w:r>
      <w:r w:rsidR="00A85490">
        <w:rPr>
          <w:sz w:val="22"/>
          <w:szCs w:val="23"/>
        </w:rPr>
        <w:t xml:space="preserve">, </w:t>
      </w:r>
      <w:r w:rsidR="00A85490" w:rsidRPr="00B22E26">
        <w:rPr>
          <w:sz w:val="22"/>
          <w:szCs w:val="23"/>
          <w:highlight w:val="yellow"/>
        </w:rPr>
        <w:t>Postdoc</w:t>
      </w:r>
      <w:r w:rsidR="00A85490">
        <w:rPr>
          <w:sz w:val="22"/>
          <w:szCs w:val="23"/>
        </w:rPr>
        <w:t xml:space="preserve"> or graduate student researcher to attend a domestic project-related conference, such as </w:t>
      </w:r>
      <w:r w:rsidR="00A85490" w:rsidRPr="00A85490">
        <w:rPr>
          <w:sz w:val="22"/>
          <w:szCs w:val="23"/>
          <w:highlight w:val="yellow"/>
        </w:rPr>
        <w:t>xxx</w:t>
      </w:r>
      <w:r w:rsidR="00A85490">
        <w:rPr>
          <w:sz w:val="22"/>
          <w:szCs w:val="23"/>
        </w:rPr>
        <w:t xml:space="preserve"> (in the US), to disseminate the progress of the project.  Travel </w:t>
      </w:r>
      <w:r w:rsidR="00944F60">
        <w:rPr>
          <w:sz w:val="22"/>
          <w:szCs w:val="23"/>
        </w:rPr>
        <w:t xml:space="preserve">related </w:t>
      </w:r>
      <w:r w:rsidR="00A85490">
        <w:rPr>
          <w:sz w:val="22"/>
          <w:szCs w:val="23"/>
        </w:rPr>
        <w:t>expenses ($</w:t>
      </w:r>
      <w:proofErr w:type="spellStart"/>
      <w:r w:rsidR="00A85490" w:rsidRPr="00A85490">
        <w:rPr>
          <w:sz w:val="22"/>
          <w:szCs w:val="23"/>
          <w:highlight w:val="yellow"/>
        </w:rPr>
        <w:t>x</w:t>
      </w:r>
      <w:proofErr w:type="gramStart"/>
      <w:r w:rsidR="00A85490" w:rsidRPr="00A85490">
        <w:rPr>
          <w:sz w:val="22"/>
          <w:szCs w:val="23"/>
          <w:highlight w:val="yellow"/>
        </w:rPr>
        <w:t>,xxx</w:t>
      </w:r>
      <w:proofErr w:type="spellEnd"/>
      <w:proofErr w:type="gramEnd"/>
      <w:r w:rsidR="00A85490">
        <w:rPr>
          <w:sz w:val="22"/>
          <w:szCs w:val="23"/>
        </w:rPr>
        <w:t xml:space="preserve">/conference </w:t>
      </w:r>
      <w:r w:rsidR="00944F60">
        <w:rPr>
          <w:sz w:val="22"/>
          <w:szCs w:val="23"/>
        </w:rPr>
        <w:t>or meeting</w:t>
      </w:r>
      <w:r w:rsidR="00A85490">
        <w:rPr>
          <w:sz w:val="22"/>
          <w:szCs w:val="23"/>
        </w:rPr>
        <w:t>) are based on historical data for average airfare, ground transportation, registration fee</w:t>
      </w:r>
      <w:r w:rsidR="008F2EA4">
        <w:rPr>
          <w:sz w:val="22"/>
          <w:szCs w:val="23"/>
        </w:rPr>
        <w:t>s</w:t>
      </w:r>
      <w:r w:rsidR="00A85490">
        <w:rPr>
          <w:sz w:val="22"/>
          <w:szCs w:val="23"/>
        </w:rPr>
        <w:t xml:space="preserve">, lodging, and meals &amp; incidentals.  </w:t>
      </w:r>
      <w:r w:rsidR="00CB1DCD" w:rsidRPr="00A85490">
        <w:rPr>
          <w:sz w:val="22"/>
          <w:szCs w:val="23"/>
        </w:rPr>
        <w:t xml:space="preserve"> </w:t>
      </w:r>
      <w:r w:rsidR="00CB1DCD">
        <w:rPr>
          <w:sz w:val="23"/>
          <w:szCs w:val="23"/>
        </w:rPr>
        <w:t xml:space="preserve"> </w:t>
      </w:r>
    </w:p>
    <w:p w:rsidR="00CB1DCD" w:rsidRPr="00D72443" w:rsidRDefault="00CB1DCD" w:rsidP="00DC4C24">
      <w:pPr>
        <w:pStyle w:val="Default"/>
        <w:spacing w:after="28"/>
        <w:ind w:left="360"/>
        <w:rPr>
          <w:sz w:val="16"/>
          <w:szCs w:val="23"/>
        </w:rPr>
      </w:pPr>
    </w:p>
    <w:p w:rsidR="00DC4C24" w:rsidRDefault="00DC4C24" w:rsidP="00360F9D">
      <w:pPr>
        <w:pStyle w:val="Default"/>
        <w:spacing w:after="28"/>
        <w:rPr>
          <w:sz w:val="23"/>
          <w:szCs w:val="23"/>
        </w:rPr>
      </w:pPr>
      <w:r w:rsidRPr="00A85490">
        <w:rPr>
          <w:b/>
          <w:sz w:val="22"/>
          <w:szCs w:val="23"/>
        </w:rPr>
        <w:t>Foreign Travel:</w:t>
      </w:r>
      <w:r w:rsidRPr="00A85490">
        <w:rPr>
          <w:sz w:val="22"/>
          <w:szCs w:val="23"/>
        </w:rPr>
        <w:t xml:space="preserve"> $</w:t>
      </w:r>
      <w:proofErr w:type="spellStart"/>
      <w:r w:rsidRPr="00A85490">
        <w:rPr>
          <w:sz w:val="22"/>
          <w:szCs w:val="23"/>
          <w:highlight w:val="yellow"/>
        </w:rPr>
        <w:t>x</w:t>
      </w:r>
      <w:proofErr w:type="gramStart"/>
      <w:r w:rsidRPr="00A85490">
        <w:rPr>
          <w:sz w:val="22"/>
          <w:szCs w:val="23"/>
          <w:highlight w:val="yellow"/>
        </w:rPr>
        <w:t>,xxx</w:t>
      </w:r>
      <w:proofErr w:type="spellEnd"/>
      <w:proofErr w:type="gramEnd"/>
      <w:r w:rsidR="00CB1DCD" w:rsidRPr="00A85490">
        <w:rPr>
          <w:sz w:val="22"/>
          <w:szCs w:val="23"/>
        </w:rPr>
        <w:t xml:space="preserve"> is requested per year for travel.  This amount is to cover</w:t>
      </w:r>
      <w:r w:rsidR="00CB1DCD" w:rsidRPr="00A85490">
        <w:rPr>
          <w:sz w:val="22"/>
          <w:szCs w:val="23"/>
          <w:highlight w:val="yellow"/>
        </w:rPr>
        <w:t>…</w:t>
      </w:r>
    </w:p>
    <w:p w:rsidR="00DC4C24" w:rsidRPr="00A85490" w:rsidRDefault="00CB1DCD" w:rsidP="00360F9D">
      <w:pPr>
        <w:pStyle w:val="Default"/>
        <w:spacing w:after="28"/>
        <w:rPr>
          <w:sz w:val="22"/>
          <w:szCs w:val="23"/>
        </w:rPr>
      </w:pPr>
      <w:r w:rsidRPr="00A85490">
        <w:rPr>
          <w:sz w:val="22"/>
          <w:szCs w:val="23"/>
          <w:highlight w:val="yellow"/>
        </w:rPr>
        <w:t xml:space="preserve">Explanation of </w:t>
      </w:r>
      <w:r w:rsidR="00D630A4" w:rsidRPr="00A85490">
        <w:rPr>
          <w:sz w:val="22"/>
          <w:szCs w:val="23"/>
          <w:highlight w:val="yellow"/>
        </w:rPr>
        <w:t>Foreign</w:t>
      </w:r>
      <w:r w:rsidRPr="00A85490">
        <w:rPr>
          <w:sz w:val="22"/>
          <w:szCs w:val="23"/>
          <w:highlight w:val="yellow"/>
        </w:rPr>
        <w:t xml:space="preserve"> Travel purpose…</w:t>
      </w:r>
    </w:p>
    <w:p w:rsidR="001A16AF" w:rsidRPr="00D72443" w:rsidRDefault="001A16AF" w:rsidP="00DC4C24">
      <w:pPr>
        <w:pStyle w:val="Default"/>
        <w:spacing w:after="28"/>
        <w:ind w:left="360"/>
        <w:rPr>
          <w:sz w:val="16"/>
          <w:szCs w:val="23"/>
        </w:rPr>
      </w:pPr>
    </w:p>
    <w:p w:rsidR="001A16AF" w:rsidRPr="00A85490" w:rsidRDefault="001A16AF" w:rsidP="00360F9D">
      <w:pPr>
        <w:pStyle w:val="Default"/>
        <w:spacing w:after="28"/>
        <w:rPr>
          <w:color w:val="FF0000"/>
          <w:sz w:val="22"/>
          <w:szCs w:val="23"/>
        </w:rPr>
      </w:pPr>
      <w:r w:rsidRPr="00A85490">
        <w:rPr>
          <w:color w:val="FF0000"/>
          <w:sz w:val="22"/>
          <w:szCs w:val="23"/>
          <w:highlight w:val="yellow"/>
        </w:rPr>
        <w:t>(Double check to ensure fore</w:t>
      </w:r>
      <w:r w:rsidR="00526C36">
        <w:rPr>
          <w:color w:val="FF0000"/>
          <w:sz w:val="22"/>
          <w:szCs w:val="23"/>
          <w:highlight w:val="yellow"/>
        </w:rPr>
        <w:t>ign travel is allowable per</w:t>
      </w:r>
      <w:r w:rsidRPr="00A85490">
        <w:rPr>
          <w:color w:val="FF0000"/>
          <w:sz w:val="22"/>
          <w:szCs w:val="23"/>
          <w:highlight w:val="yellow"/>
        </w:rPr>
        <w:t xml:space="preserve"> the solicitation.</w:t>
      </w:r>
      <w:r w:rsidR="00B22E26">
        <w:rPr>
          <w:color w:val="FF0000"/>
          <w:sz w:val="22"/>
          <w:szCs w:val="23"/>
          <w:highlight w:val="yellow"/>
        </w:rPr>
        <w:t xml:space="preserve">  On the NSF “Cover Sheet” go to the “Remainder of the Cover </w:t>
      </w:r>
      <w:proofErr w:type="gramStart"/>
      <w:r w:rsidR="00B22E26">
        <w:rPr>
          <w:color w:val="FF0000"/>
          <w:sz w:val="22"/>
          <w:szCs w:val="23"/>
          <w:highlight w:val="yellow"/>
        </w:rPr>
        <w:t xml:space="preserve">Sheet” and check the box for “International Activities” and list the </w:t>
      </w:r>
      <w:proofErr w:type="spellStart"/>
      <w:r w:rsidR="00B22E26">
        <w:rPr>
          <w:color w:val="FF0000"/>
          <w:sz w:val="22"/>
          <w:szCs w:val="23"/>
          <w:highlight w:val="yellow"/>
        </w:rPr>
        <w:t>contries</w:t>
      </w:r>
      <w:proofErr w:type="spellEnd"/>
      <w:r w:rsidR="00B22E26">
        <w:rPr>
          <w:color w:val="FF0000"/>
          <w:sz w:val="22"/>
          <w:szCs w:val="23"/>
          <w:highlight w:val="yellow"/>
        </w:rPr>
        <w:t>.</w:t>
      </w:r>
      <w:r w:rsidRPr="00A85490">
        <w:rPr>
          <w:color w:val="FF0000"/>
          <w:sz w:val="22"/>
          <w:szCs w:val="23"/>
          <w:highlight w:val="yellow"/>
        </w:rPr>
        <w:t>)</w:t>
      </w:r>
      <w:proofErr w:type="gramEnd"/>
    </w:p>
    <w:p w:rsidR="00DC4C24" w:rsidRPr="00D72443" w:rsidRDefault="00DC4C24" w:rsidP="00DC4C24">
      <w:pPr>
        <w:pStyle w:val="Default"/>
        <w:spacing w:after="28"/>
        <w:ind w:left="360"/>
        <w:rPr>
          <w:sz w:val="16"/>
          <w:szCs w:val="23"/>
        </w:rPr>
      </w:pPr>
    </w:p>
    <w:p w:rsidR="008F10A1" w:rsidRDefault="008F10A1" w:rsidP="008F10A1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All e</w:t>
      </w:r>
      <w:r w:rsidRPr="00440EB1">
        <w:rPr>
          <w:rFonts w:eastAsia="Times New Roman"/>
          <w:sz w:val="22"/>
          <w:szCs w:val="22"/>
        </w:rPr>
        <w:t xml:space="preserve">stimated </w:t>
      </w:r>
      <w:r>
        <w:rPr>
          <w:rFonts w:eastAsia="Times New Roman"/>
          <w:sz w:val="22"/>
          <w:szCs w:val="22"/>
        </w:rPr>
        <w:t xml:space="preserve">travel </w:t>
      </w:r>
      <w:r w:rsidRPr="00440EB1">
        <w:rPr>
          <w:rFonts w:eastAsia="Times New Roman"/>
          <w:sz w:val="22"/>
          <w:szCs w:val="22"/>
        </w:rPr>
        <w:t xml:space="preserve">costs </w:t>
      </w:r>
      <w:proofErr w:type="gramStart"/>
      <w:r w:rsidRPr="00440EB1">
        <w:rPr>
          <w:rFonts w:eastAsia="Times New Roman"/>
          <w:sz w:val="22"/>
          <w:szCs w:val="22"/>
        </w:rPr>
        <w:t>are based</w:t>
      </w:r>
      <w:proofErr w:type="gramEnd"/>
      <w:r w:rsidRPr="00440EB1">
        <w:rPr>
          <w:rFonts w:eastAsia="Times New Roman"/>
          <w:sz w:val="22"/>
          <w:szCs w:val="22"/>
        </w:rPr>
        <w:t xml:space="preserve"> on historical experience and costs are escalated at a rate of 3% per year.</w:t>
      </w:r>
    </w:p>
    <w:p w:rsidR="006E67CD" w:rsidRDefault="006E67CD" w:rsidP="00DC4C24">
      <w:pPr>
        <w:pStyle w:val="Default"/>
        <w:spacing w:after="28"/>
        <w:ind w:left="360"/>
        <w:rPr>
          <w:sz w:val="16"/>
          <w:szCs w:val="23"/>
        </w:rPr>
      </w:pPr>
    </w:p>
    <w:p w:rsidR="00CB575A" w:rsidRPr="00D72443" w:rsidRDefault="00CB575A" w:rsidP="00DC4C24">
      <w:pPr>
        <w:pStyle w:val="Default"/>
        <w:spacing w:after="28"/>
        <w:ind w:left="360"/>
        <w:rPr>
          <w:sz w:val="16"/>
          <w:szCs w:val="23"/>
        </w:rPr>
      </w:pPr>
    </w:p>
    <w:p w:rsidR="00AF7A4C" w:rsidRPr="00AF7A4C" w:rsidRDefault="00AF7A4C" w:rsidP="00AF7A4C">
      <w:pPr>
        <w:pStyle w:val="ListParagraph"/>
        <w:widowControl/>
        <w:numPr>
          <w:ilvl w:val="0"/>
          <w:numId w:val="3"/>
        </w:numPr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 w:rsidRPr="00AF7A4C">
        <w:rPr>
          <w:b/>
          <w:bCs/>
          <w:sz w:val="22"/>
          <w:szCs w:val="22"/>
        </w:rPr>
        <w:t xml:space="preserve">PARTICIPANT </w:t>
      </w:r>
      <w:r w:rsidR="00DC4C24">
        <w:rPr>
          <w:b/>
          <w:bCs/>
          <w:sz w:val="22"/>
          <w:szCs w:val="22"/>
        </w:rPr>
        <w:t>SUPPORT</w:t>
      </w:r>
      <w:r w:rsidRPr="00AF7A4C">
        <w:rPr>
          <w:b/>
          <w:bCs/>
          <w:sz w:val="22"/>
          <w:szCs w:val="22"/>
        </w:rPr>
        <w:t>: $</w:t>
      </w:r>
      <w:proofErr w:type="spellStart"/>
      <w:r w:rsidRPr="00AF7A4C">
        <w:rPr>
          <w:b/>
          <w:bCs/>
          <w:sz w:val="22"/>
          <w:szCs w:val="22"/>
          <w:highlight w:val="yellow"/>
        </w:rPr>
        <w:t>x,xxx</w:t>
      </w:r>
      <w:proofErr w:type="spellEnd"/>
    </w:p>
    <w:p w:rsidR="00AF7A4C" w:rsidRPr="00263B5A" w:rsidRDefault="00263B5A" w:rsidP="00313ECD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2"/>
          <w:szCs w:val="22"/>
        </w:rPr>
      </w:pPr>
      <w:r w:rsidRPr="00263B5A">
        <w:rPr>
          <w:bCs/>
          <w:sz w:val="22"/>
          <w:szCs w:val="22"/>
          <w:highlight w:val="yellow"/>
        </w:rPr>
        <w:t>Description of participant expenses…</w:t>
      </w:r>
    </w:p>
    <w:p w:rsidR="00263B5A" w:rsidRDefault="00263B5A" w:rsidP="00313ECD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16"/>
          <w:szCs w:val="22"/>
        </w:rPr>
      </w:pPr>
    </w:p>
    <w:p w:rsidR="00CB575A" w:rsidRPr="00D72443" w:rsidRDefault="00CB575A" w:rsidP="00313ECD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16"/>
          <w:szCs w:val="22"/>
        </w:rPr>
      </w:pPr>
    </w:p>
    <w:p w:rsidR="00263B5A" w:rsidRPr="00CB575A" w:rsidRDefault="00D50615" w:rsidP="00313ECD">
      <w:pPr>
        <w:pStyle w:val="ListParagraph"/>
        <w:widowControl/>
        <w:numPr>
          <w:ilvl w:val="0"/>
          <w:numId w:val="3"/>
        </w:numPr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 w:rsidRPr="00AF7A4C">
        <w:rPr>
          <w:b/>
          <w:bCs/>
          <w:sz w:val="22"/>
          <w:szCs w:val="22"/>
        </w:rPr>
        <w:t>O</w:t>
      </w:r>
      <w:r w:rsidR="00313ECD" w:rsidRPr="00AF7A4C">
        <w:rPr>
          <w:b/>
          <w:bCs/>
          <w:sz w:val="22"/>
          <w:szCs w:val="22"/>
        </w:rPr>
        <w:t>THER DIRECT COSTS: $</w:t>
      </w:r>
      <w:proofErr w:type="spellStart"/>
      <w:r w:rsidR="006B26F8" w:rsidRPr="00AF7A4C">
        <w:rPr>
          <w:b/>
          <w:bCs/>
          <w:sz w:val="22"/>
          <w:szCs w:val="22"/>
          <w:highlight w:val="yellow"/>
        </w:rPr>
        <w:t>xx</w:t>
      </w:r>
      <w:r w:rsidR="00F62413" w:rsidRPr="00AF7A4C">
        <w:rPr>
          <w:b/>
          <w:bCs/>
          <w:sz w:val="22"/>
          <w:szCs w:val="22"/>
          <w:highlight w:val="yellow"/>
        </w:rPr>
        <w:t>,</w:t>
      </w:r>
      <w:r w:rsidR="006B26F8" w:rsidRPr="00AF7A4C">
        <w:rPr>
          <w:b/>
          <w:bCs/>
          <w:sz w:val="22"/>
          <w:szCs w:val="22"/>
          <w:highlight w:val="yellow"/>
        </w:rPr>
        <w:t>xxx</w:t>
      </w:r>
      <w:proofErr w:type="spellEnd"/>
    </w:p>
    <w:p w:rsidR="00C259B0" w:rsidRDefault="00520008" w:rsidP="00313ECD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Materials &amp; </w:t>
      </w:r>
      <w:r w:rsidR="009E5748">
        <w:rPr>
          <w:b/>
          <w:bCs/>
          <w:sz w:val="22"/>
          <w:szCs w:val="22"/>
        </w:rPr>
        <w:t xml:space="preserve">Supplies: </w:t>
      </w:r>
      <w:r w:rsidR="00D43A84">
        <w:rPr>
          <w:b/>
          <w:bCs/>
          <w:sz w:val="22"/>
          <w:szCs w:val="22"/>
        </w:rPr>
        <w:t>$</w:t>
      </w:r>
      <w:proofErr w:type="spellStart"/>
      <w:r w:rsidR="006B26F8" w:rsidRPr="006B26F8">
        <w:rPr>
          <w:b/>
          <w:bCs/>
          <w:sz w:val="22"/>
          <w:szCs w:val="22"/>
          <w:highlight w:val="yellow"/>
        </w:rPr>
        <w:t>xx</w:t>
      </w:r>
      <w:proofErr w:type="gramStart"/>
      <w:r w:rsidR="006B26F8" w:rsidRPr="006B26F8">
        <w:rPr>
          <w:b/>
          <w:bCs/>
          <w:sz w:val="22"/>
          <w:szCs w:val="22"/>
          <w:highlight w:val="yellow"/>
        </w:rPr>
        <w:t>,xxx</w:t>
      </w:r>
      <w:proofErr w:type="spellEnd"/>
      <w:proofErr w:type="gramEnd"/>
    </w:p>
    <w:p w:rsidR="001D7B63" w:rsidRDefault="00C53056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C2C65">
        <w:rPr>
          <w:sz w:val="22"/>
          <w:szCs w:val="22"/>
        </w:rPr>
        <w:t>Funding for project</w:t>
      </w:r>
      <w:r w:rsidR="00EA7F0E">
        <w:rPr>
          <w:sz w:val="22"/>
          <w:szCs w:val="22"/>
        </w:rPr>
        <w:t xml:space="preserve"> specific</w:t>
      </w:r>
      <w:r w:rsidRPr="00CC2C65">
        <w:rPr>
          <w:sz w:val="22"/>
          <w:szCs w:val="22"/>
        </w:rPr>
        <w:t xml:space="preserve"> research materials and supplies </w:t>
      </w:r>
      <w:proofErr w:type="gramStart"/>
      <w:r w:rsidRPr="00CC2C65">
        <w:rPr>
          <w:sz w:val="22"/>
          <w:szCs w:val="22"/>
        </w:rPr>
        <w:t>are based</w:t>
      </w:r>
      <w:proofErr w:type="gramEnd"/>
      <w:r w:rsidRPr="00CC2C65">
        <w:rPr>
          <w:sz w:val="22"/>
          <w:szCs w:val="22"/>
        </w:rPr>
        <w:t xml:space="preserve"> on historical data.  Requested materials and supplies include</w:t>
      </w:r>
      <w:r w:rsidR="006B26F8" w:rsidRPr="006B26F8">
        <w:rPr>
          <w:sz w:val="22"/>
          <w:szCs w:val="22"/>
          <w:highlight w:val="yellow"/>
        </w:rPr>
        <w:t>…</w:t>
      </w:r>
      <w:r w:rsidR="00472527" w:rsidRPr="006B26F8">
        <w:rPr>
          <w:sz w:val="22"/>
          <w:szCs w:val="22"/>
          <w:highlight w:val="yellow"/>
        </w:rPr>
        <w:t>.</w:t>
      </w:r>
      <w:r w:rsidR="00472527">
        <w:rPr>
          <w:sz w:val="22"/>
          <w:szCs w:val="22"/>
        </w:rPr>
        <w:t xml:space="preserve"> </w:t>
      </w:r>
    </w:p>
    <w:p w:rsidR="00A94B37" w:rsidRPr="00D72443" w:rsidRDefault="00A94B37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A94B37" w:rsidRDefault="00A94B37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The materials and supplies will benefit the project by</w:t>
      </w:r>
      <w:proofErr w:type="gramStart"/>
      <w:r w:rsidRPr="00A94B37">
        <w:rPr>
          <w:sz w:val="22"/>
          <w:szCs w:val="22"/>
          <w:highlight w:val="yellow"/>
        </w:rPr>
        <w:t>…..</w:t>
      </w:r>
      <w:proofErr w:type="gramEnd"/>
    </w:p>
    <w:p w:rsidR="00A94B37" w:rsidRPr="00D72443" w:rsidRDefault="00A94B37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FF0000"/>
          <w:sz w:val="16"/>
          <w:szCs w:val="22"/>
          <w:highlight w:val="yellow"/>
        </w:rPr>
      </w:pPr>
    </w:p>
    <w:p w:rsidR="00474D45" w:rsidRPr="00A94B37" w:rsidRDefault="00474D45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FF0000"/>
          <w:sz w:val="22"/>
          <w:szCs w:val="22"/>
          <w:highlight w:val="yellow"/>
        </w:rPr>
      </w:pPr>
      <w:r w:rsidRPr="00A94B37">
        <w:rPr>
          <w:b/>
          <w:color w:val="FF0000"/>
          <w:sz w:val="22"/>
          <w:szCs w:val="22"/>
          <w:highlight w:val="yellow"/>
        </w:rPr>
        <w:t>(Please include a justification as to how the supplies benefit the project.)</w:t>
      </w:r>
    </w:p>
    <w:p w:rsidR="00474D45" w:rsidRPr="00D72443" w:rsidRDefault="00474D45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FF0000"/>
          <w:sz w:val="16"/>
          <w:szCs w:val="22"/>
          <w:highlight w:val="yellow"/>
        </w:rPr>
      </w:pPr>
    </w:p>
    <w:p w:rsidR="00EA7F0E" w:rsidRPr="00EA7F0E" w:rsidRDefault="00EA7F0E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FF0000"/>
          <w:sz w:val="22"/>
          <w:szCs w:val="22"/>
        </w:rPr>
      </w:pPr>
      <w:r w:rsidRPr="00EA7F0E">
        <w:rPr>
          <w:color w:val="FF0000"/>
          <w:sz w:val="22"/>
          <w:szCs w:val="22"/>
          <w:highlight w:val="yellow"/>
        </w:rPr>
        <w:t>(Include software licenses for data collection and analysis in this section)</w:t>
      </w:r>
    </w:p>
    <w:p w:rsidR="005F61A0" w:rsidRPr="00D72443" w:rsidRDefault="005F61A0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D12C10" w:rsidRDefault="00D12C10" w:rsidP="00D12C10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All material and supplies costs </w:t>
      </w:r>
      <w:proofErr w:type="gramStart"/>
      <w:r>
        <w:rPr>
          <w:rFonts w:eastAsia="Times New Roman"/>
          <w:sz w:val="22"/>
          <w:szCs w:val="22"/>
        </w:rPr>
        <w:t>are escalated</w:t>
      </w:r>
      <w:proofErr w:type="gramEnd"/>
      <w:r>
        <w:rPr>
          <w:rFonts w:eastAsia="Times New Roman"/>
          <w:sz w:val="22"/>
          <w:szCs w:val="22"/>
        </w:rPr>
        <w:t xml:space="preserve"> at 3% for each year of the project.  </w:t>
      </w:r>
    </w:p>
    <w:p w:rsidR="00D12C10" w:rsidRPr="00D72443" w:rsidRDefault="00D12C10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AF7A4C" w:rsidRDefault="00AF7A4C" w:rsidP="00AF7A4C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Publications</w:t>
      </w:r>
      <w:r w:rsidR="00DC45C5">
        <w:rPr>
          <w:b/>
          <w:bCs/>
          <w:sz w:val="22"/>
          <w:szCs w:val="22"/>
        </w:rPr>
        <w:t>/Documentation/Dissemination</w:t>
      </w:r>
      <w:r>
        <w:rPr>
          <w:b/>
          <w:bCs/>
          <w:sz w:val="22"/>
          <w:szCs w:val="22"/>
        </w:rPr>
        <w:t>: $</w:t>
      </w:r>
      <w:proofErr w:type="spellStart"/>
      <w:r w:rsidRPr="006B26F8">
        <w:rPr>
          <w:b/>
          <w:bCs/>
          <w:sz w:val="22"/>
          <w:szCs w:val="22"/>
          <w:highlight w:val="yellow"/>
        </w:rPr>
        <w:t>xx</w:t>
      </w:r>
      <w:proofErr w:type="gramStart"/>
      <w:r w:rsidRPr="006B26F8">
        <w:rPr>
          <w:b/>
          <w:bCs/>
          <w:sz w:val="22"/>
          <w:szCs w:val="22"/>
          <w:highlight w:val="yellow"/>
        </w:rPr>
        <w:t>,xxx</w:t>
      </w:r>
      <w:proofErr w:type="spellEnd"/>
      <w:proofErr w:type="gramEnd"/>
    </w:p>
    <w:p w:rsidR="00EB5AC6" w:rsidRDefault="00EB5AC6" w:rsidP="008E6AD0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2"/>
          <w:szCs w:val="22"/>
        </w:rPr>
      </w:pPr>
      <w:r w:rsidRPr="00EB5AC6">
        <w:rPr>
          <w:bCs/>
          <w:sz w:val="22"/>
          <w:szCs w:val="22"/>
        </w:rPr>
        <w:lastRenderedPageBreak/>
        <w:t xml:space="preserve">Funds </w:t>
      </w:r>
      <w:proofErr w:type="gramStart"/>
      <w:r w:rsidRPr="00EB5AC6">
        <w:rPr>
          <w:bCs/>
          <w:sz w:val="22"/>
          <w:szCs w:val="22"/>
        </w:rPr>
        <w:t>are requested</w:t>
      </w:r>
      <w:proofErr w:type="gramEnd"/>
      <w:r w:rsidRPr="00EB5AC6">
        <w:rPr>
          <w:bCs/>
          <w:sz w:val="22"/>
          <w:szCs w:val="22"/>
        </w:rPr>
        <w:t xml:space="preserve"> each year to cover journal publication fees</w:t>
      </w:r>
      <w:r w:rsidR="00661081">
        <w:rPr>
          <w:bCs/>
          <w:sz w:val="22"/>
          <w:szCs w:val="22"/>
        </w:rPr>
        <w:t xml:space="preserve"> for the purpose of publication and presentation of research materials</w:t>
      </w:r>
      <w:r w:rsidRPr="00EB5AC6">
        <w:rPr>
          <w:bCs/>
          <w:sz w:val="22"/>
          <w:szCs w:val="22"/>
        </w:rPr>
        <w:t xml:space="preserve">.  </w:t>
      </w:r>
      <w:r w:rsidR="00661081">
        <w:rPr>
          <w:bCs/>
          <w:sz w:val="22"/>
          <w:szCs w:val="22"/>
        </w:rPr>
        <w:t>In addition, r</w:t>
      </w:r>
      <w:r w:rsidRPr="00EB5AC6">
        <w:rPr>
          <w:bCs/>
          <w:sz w:val="22"/>
          <w:szCs w:val="22"/>
        </w:rPr>
        <w:t xml:space="preserve">equested funds are to cover mandatory over-length page charges, which </w:t>
      </w:r>
      <w:r w:rsidR="00661081">
        <w:rPr>
          <w:bCs/>
          <w:sz w:val="22"/>
          <w:szCs w:val="22"/>
        </w:rPr>
        <w:t>may incur, ranging</w:t>
      </w:r>
      <w:r w:rsidRPr="00EB5AC6">
        <w:rPr>
          <w:bCs/>
          <w:sz w:val="22"/>
          <w:szCs w:val="22"/>
        </w:rPr>
        <w:t xml:space="preserve"> from $110-220 per page.  </w:t>
      </w:r>
    </w:p>
    <w:p w:rsidR="00EB5AC6" w:rsidRPr="00D72443" w:rsidRDefault="00EB5AC6" w:rsidP="008E6AD0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16"/>
          <w:szCs w:val="22"/>
        </w:rPr>
      </w:pPr>
    </w:p>
    <w:p w:rsidR="008E6AD0" w:rsidRPr="00263B5A" w:rsidRDefault="00EB5AC6" w:rsidP="008E6AD0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2"/>
          <w:szCs w:val="22"/>
        </w:rPr>
      </w:pPr>
      <w:r>
        <w:rPr>
          <w:bCs/>
          <w:sz w:val="22"/>
          <w:szCs w:val="22"/>
          <w:highlight w:val="yellow"/>
        </w:rPr>
        <w:t>Additional d</w:t>
      </w:r>
      <w:r w:rsidR="008E6AD0" w:rsidRPr="00263B5A">
        <w:rPr>
          <w:bCs/>
          <w:sz w:val="22"/>
          <w:szCs w:val="22"/>
          <w:highlight w:val="yellow"/>
        </w:rPr>
        <w:t xml:space="preserve">escription of </w:t>
      </w:r>
      <w:r w:rsidR="008E6AD0">
        <w:rPr>
          <w:bCs/>
          <w:sz w:val="22"/>
          <w:szCs w:val="22"/>
          <w:highlight w:val="yellow"/>
        </w:rPr>
        <w:t>publication</w:t>
      </w:r>
      <w:r w:rsidR="008E6AD0" w:rsidRPr="00263B5A">
        <w:rPr>
          <w:bCs/>
          <w:sz w:val="22"/>
          <w:szCs w:val="22"/>
          <w:highlight w:val="yellow"/>
        </w:rPr>
        <w:t xml:space="preserve"> expenses…</w:t>
      </w:r>
    </w:p>
    <w:p w:rsidR="00AF7A4C" w:rsidRPr="00D72443" w:rsidRDefault="00AF7A4C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AF7A4C" w:rsidRDefault="00AF7A4C" w:rsidP="00AF7A4C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Consultation Services: $</w:t>
      </w:r>
      <w:proofErr w:type="spellStart"/>
      <w:r w:rsidRPr="006B26F8">
        <w:rPr>
          <w:b/>
          <w:bCs/>
          <w:sz w:val="22"/>
          <w:szCs w:val="22"/>
          <w:highlight w:val="yellow"/>
        </w:rPr>
        <w:t>xx</w:t>
      </w:r>
      <w:proofErr w:type="gramStart"/>
      <w:r w:rsidRPr="006B26F8">
        <w:rPr>
          <w:b/>
          <w:bCs/>
          <w:sz w:val="22"/>
          <w:szCs w:val="22"/>
          <w:highlight w:val="yellow"/>
        </w:rPr>
        <w:t>,xxx</w:t>
      </w:r>
      <w:proofErr w:type="spellEnd"/>
      <w:proofErr w:type="gramEnd"/>
    </w:p>
    <w:p w:rsidR="00AF7A4C" w:rsidRDefault="008E6AD0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2"/>
          <w:szCs w:val="22"/>
        </w:rPr>
      </w:pPr>
      <w:r w:rsidRPr="00263B5A">
        <w:rPr>
          <w:bCs/>
          <w:sz w:val="22"/>
          <w:szCs w:val="22"/>
          <w:highlight w:val="yellow"/>
        </w:rPr>
        <w:t xml:space="preserve">Description of </w:t>
      </w:r>
      <w:r>
        <w:rPr>
          <w:bCs/>
          <w:sz w:val="22"/>
          <w:szCs w:val="22"/>
          <w:highlight w:val="yellow"/>
        </w:rPr>
        <w:t>consultant</w:t>
      </w:r>
      <w:r w:rsidRPr="00263B5A">
        <w:rPr>
          <w:bCs/>
          <w:sz w:val="22"/>
          <w:szCs w:val="22"/>
          <w:highlight w:val="yellow"/>
        </w:rPr>
        <w:t xml:space="preserve"> expenses…</w:t>
      </w:r>
    </w:p>
    <w:p w:rsidR="003063CB" w:rsidRPr="00D72443" w:rsidRDefault="003063CB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16"/>
          <w:szCs w:val="22"/>
        </w:rPr>
      </w:pPr>
    </w:p>
    <w:p w:rsidR="003063CB" w:rsidRPr="003063CB" w:rsidRDefault="003063CB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color w:val="FF0000"/>
          <w:sz w:val="22"/>
          <w:szCs w:val="22"/>
        </w:rPr>
      </w:pPr>
      <w:r w:rsidRPr="003063CB">
        <w:rPr>
          <w:bCs/>
          <w:color w:val="FF0000"/>
          <w:sz w:val="22"/>
          <w:szCs w:val="22"/>
          <w:highlight w:val="yellow"/>
        </w:rPr>
        <w:t>(</w:t>
      </w:r>
      <w:proofErr w:type="gramStart"/>
      <w:r w:rsidRPr="003063CB">
        <w:rPr>
          <w:bCs/>
          <w:color w:val="FF0000"/>
          <w:sz w:val="22"/>
          <w:szCs w:val="22"/>
          <w:highlight w:val="yellow"/>
        </w:rPr>
        <w:t>Consultant Letters MUST be provided</w:t>
      </w:r>
      <w:proofErr w:type="gramEnd"/>
      <w:r w:rsidRPr="003063CB">
        <w:rPr>
          <w:bCs/>
          <w:color w:val="FF0000"/>
          <w:sz w:val="22"/>
          <w:szCs w:val="22"/>
          <w:highlight w:val="yellow"/>
        </w:rPr>
        <w:t xml:space="preserve"> along with the proposal.)</w:t>
      </w:r>
    </w:p>
    <w:p w:rsidR="008E6AD0" w:rsidRPr="00D72443" w:rsidRDefault="008E6AD0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AF7A4C" w:rsidRDefault="00AF7A4C" w:rsidP="00AF7A4C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Computer Services: $</w:t>
      </w:r>
      <w:proofErr w:type="spellStart"/>
      <w:r w:rsidRPr="006B26F8">
        <w:rPr>
          <w:b/>
          <w:bCs/>
          <w:sz w:val="22"/>
          <w:szCs w:val="22"/>
          <w:highlight w:val="yellow"/>
        </w:rPr>
        <w:t>xx</w:t>
      </w:r>
      <w:proofErr w:type="gramStart"/>
      <w:r w:rsidRPr="006B26F8">
        <w:rPr>
          <w:b/>
          <w:bCs/>
          <w:sz w:val="22"/>
          <w:szCs w:val="22"/>
          <w:highlight w:val="yellow"/>
        </w:rPr>
        <w:t>,xxx</w:t>
      </w:r>
      <w:proofErr w:type="spellEnd"/>
      <w:proofErr w:type="gramEnd"/>
    </w:p>
    <w:p w:rsidR="008E6AD0" w:rsidRPr="008E6AD0" w:rsidRDefault="008E6AD0" w:rsidP="008E6AD0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2"/>
          <w:szCs w:val="22"/>
        </w:rPr>
      </w:pPr>
      <w:r w:rsidRPr="00263B5A">
        <w:rPr>
          <w:bCs/>
          <w:sz w:val="22"/>
          <w:szCs w:val="22"/>
          <w:highlight w:val="yellow"/>
        </w:rPr>
        <w:t xml:space="preserve">Description of </w:t>
      </w:r>
      <w:r>
        <w:rPr>
          <w:bCs/>
          <w:sz w:val="22"/>
          <w:szCs w:val="22"/>
          <w:highlight w:val="yellow"/>
        </w:rPr>
        <w:t>computer services</w:t>
      </w:r>
      <w:r w:rsidRPr="00263B5A">
        <w:rPr>
          <w:bCs/>
          <w:sz w:val="22"/>
          <w:szCs w:val="22"/>
          <w:highlight w:val="yellow"/>
        </w:rPr>
        <w:t xml:space="preserve"> expenses…</w:t>
      </w:r>
    </w:p>
    <w:p w:rsidR="008E6AD0" w:rsidRPr="00D72443" w:rsidRDefault="008E6AD0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AF7A4C" w:rsidRDefault="00AF7A4C" w:rsidP="00AF7A4C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Subawards: $</w:t>
      </w:r>
      <w:proofErr w:type="spellStart"/>
      <w:r w:rsidRPr="006B26F8">
        <w:rPr>
          <w:b/>
          <w:bCs/>
          <w:sz w:val="22"/>
          <w:szCs w:val="22"/>
          <w:highlight w:val="yellow"/>
        </w:rPr>
        <w:t>xx</w:t>
      </w:r>
      <w:proofErr w:type="gramStart"/>
      <w:r w:rsidRPr="006B26F8">
        <w:rPr>
          <w:b/>
          <w:bCs/>
          <w:sz w:val="22"/>
          <w:szCs w:val="22"/>
          <w:highlight w:val="yellow"/>
        </w:rPr>
        <w:t>,xxx</w:t>
      </w:r>
      <w:proofErr w:type="spellEnd"/>
      <w:proofErr w:type="gramEnd"/>
    </w:p>
    <w:p w:rsidR="00AF7A4C" w:rsidRDefault="008E6AD0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proofErr w:type="spellStart"/>
      <w:r w:rsidRPr="008E6AD0">
        <w:rPr>
          <w:sz w:val="22"/>
          <w:szCs w:val="22"/>
          <w:highlight w:val="yellow"/>
        </w:rPr>
        <w:t>Subawardees</w:t>
      </w:r>
      <w:proofErr w:type="spellEnd"/>
      <w:r w:rsidRPr="008E6AD0">
        <w:rPr>
          <w:sz w:val="22"/>
          <w:szCs w:val="22"/>
          <w:highlight w:val="yellow"/>
        </w:rPr>
        <w:t xml:space="preserve"> Listed….</w:t>
      </w:r>
    </w:p>
    <w:p w:rsidR="008E6AD0" w:rsidRPr="008E6AD0" w:rsidRDefault="008E6AD0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FF0000"/>
          <w:sz w:val="22"/>
          <w:szCs w:val="22"/>
        </w:rPr>
      </w:pPr>
      <w:r w:rsidRPr="00A45641">
        <w:rPr>
          <w:color w:val="FF0000"/>
          <w:sz w:val="22"/>
          <w:szCs w:val="22"/>
          <w:highlight w:val="yellow"/>
        </w:rPr>
        <w:t xml:space="preserve">(Each </w:t>
      </w:r>
      <w:proofErr w:type="spellStart"/>
      <w:r w:rsidRPr="00A45641">
        <w:rPr>
          <w:color w:val="FF0000"/>
          <w:sz w:val="22"/>
          <w:szCs w:val="22"/>
          <w:highlight w:val="yellow"/>
        </w:rPr>
        <w:t>subaward</w:t>
      </w:r>
      <w:proofErr w:type="spellEnd"/>
      <w:r w:rsidRPr="00A45641">
        <w:rPr>
          <w:color w:val="FF0000"/>
          <w:sz w:val="22"/>
          <w:szCs w:val="22"/>
          <w:highlight w:val="yellow"/>
        </w:rPr>
        <w:t xml:space="preserve"> must provide a separate Budget and Budget Justification</w:t>
      </w:r>
      <w:r w:rsidR="002F23FB">
        <w:rPr>
          <w:color w:val="FF0000"/>
          <w:sz w:val="22"/>
          <w:szCs w:val="22"/>
          <w:highlight w:val="yellow"/>
        </w:rPr>
        <w:t xml:space="preserve"> as well as a signed </w:t>
      </w:r>
      <w:proofErr w:type="spellStart"/>
      <w:r w:rsidR="002F23FB">
        <w:rPr>
          <w:color w:val="FF0000"/>
          <w:sz w:val="22"/>
          <w:szCs w:val="22"/>
          <w:highlight w:val="yellow"/>
        </w:rPr>
        <w:t>subrecipient</w:t>
      </w:r>
      <w:proofErr w:type="spellEnd"/>
      <w:r w:rsidR="002F23FB">
        <w:rPr>
          <w:color w:val="FF0000"/>
          <w:sz w:val="22"/>
          <w:szCs w:val="22"/>
          <w:highlight w:val="yellow"/>
        </w:rPr>
        <w:t xml:space="preserve"> form</w:t>
      </w:r>
      <w:r w:rsidRPr="00A45641">
        <w:rPr>
          <w:color w:val="FF0000"/>
          <w:sz w:val="22"/>
          <w:szCs w:val="22"/>
          <w:highlight w:val="yellow"/>
        </w:rPr>
        <w:t>)</w:t>
      </w:r>
    </w:p>
    <w:p w:rsidR="008E6AD0" w:rsidRPr="00D72443" w:rsidRDefault="008E6AD0" w:rsidP="00E72599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AF7A4C" w:rsidRDefault="00AF7A4C" w:rsidP="00AF7A4C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Other: $</w:t>
      </w:r>
      <w:proofErr w:type="spellStart"/>
      <w:r w:rsidRPr="006B26F8">
        <w:rPr>
          <w:b/>
          <w:bCs/>
          <w:sz w:val="22"/>
          <w:szCs w:val="22"/>
          <w:highlight w:val="yellow"/>
        </w:rPr>
        <w:t>xx</w:t>
      </w:r>
      <w:proofErr w:type="gramStart"/>
      <w:r w:rsidRPr="006B26F8">
        <w:rPr>
          <w:b/>
          <w:bCs/>
          <w:sz w:val="22"/>
          <w:szCs w:val="22"/>
          <w:highlight w:val="yellow"/>
        </w:rPr>
        <w:t>,xxx</w:t>
      </w:r>
      <w:proofErr w:type="spellEnd"/>
      <w:proofErr w:type="gramEnd"/>
    </w:p>
    <w:p w:rsidR="00803001" w:rsidRPr="008E6AD0" w:rsidRDefault="009242FA" w:rsidP="00803001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Shared Facility Use Charges</w:t>
      </w:r>
      <w:r w:rsidR="00803001" w:rsidRPr="008E6AD0">
        <w:rPr>
          <w:b/>
          <w:bCs/>
          <w:sz w:val="22"/>
          <w:szCs w:val="22"/>
        </w:rPr>
        <w:t>: $</w:t>
      </w:r>
      <w:proofErr w:type="spellStart"/>
      <w:r w:rsidR="00803001" w:rsidRPr="008E6AD0">
        <w:rPr>
          <w:b/>
          <w:bCs/>
          <w:sz w:val="22"/>
          <w:szCs w:val="22"/>
          <w:highlight w:val="yellow"/>
        </w:rPr>
        <w:t>xx</w:t>
      </w:r>
      <w:proofErr w:type="gramStart"/>
      <w:r w:rsidR="00803001" w:rsidRPr="008E6AD0">
        <w:rPr>
          <w:b/>
          <w:bCs/>
          <w:sz w:val="22"/>
          <w:szCs w:val="22"/>
          <w:highlight w:val="yellow"/>
        </w:rPr>
        <w:t>,xxx</w:t>
      </w:r>
      <w:proofErr w:type="spellEnd"/>
      <w:proofErr w:type="gramEnd"/>
    </w:p>
    <w:p w:rsidR="00803001" w:rsidRDefault="009242FA" w:rsidP="00803001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2"/>
          <w:szCs w:val="22"/>
        </w:rPr>
      </w:pPr>
      <w:r>
        <w:rPr>
          <w:sz w:val="22"/>
          <w:szCs w:val="22"/>
        </w:rPr>
        <w:t xml:space="preserve">Funds </w:t>
      </w:r>
      <w:proofErr w:type="gramStart"/>
      <w:r>
        <w:rPr>
          <w:sz w:val="22"/>
          <w:szCs w:val="22"/>
        </w:rPr>
        <w:t>are requested</w:t>
      </w:r>
      <w:proofErr w:type="gramEnd"/>
      <w:r>
        <w:rPr>
          <w:sz w:val="22"/>
          <w:szCs w:val="22"/>
        </w:rPr>
        <w:t xml:space="preserve"> to use the cleanroom processing tools and the Scanning Electron Microscope that are available at Integrated </w:t>
      </w:r>
      <w:proofErr w:type="spellStart"/>
      <w:r>
        <w:rPr>
          <w:sz w:val="22"/>
          <w:szCs w:val="22"/>
        </w:rPr>
        <w:t>Nanosystems</w:t>
      </w:r>
      <w:proofErr w:type="spellEnd"/>
      <w:r>
        <w:rPr>
          <w:sz w:val="22"/>
          <w:szCs w:val="22"/>
        </w:rPr>
        <w:t xml:space="preserve"> Research Facility.  These costs are necessary for </w:t>
      </w:r>
      <w:r w:rsidR="00803001" w:rsidRPr="00803001">
        <w:rPr>
          <w:bCs/>
          <w:sz w:val="22"/>
          <w:szCs w:val="22"/>
          <w:highlight w:val="yellow"/>
        </w:rPr>
        <w:t>….</w:t>
      </w:r>
      <w:r w:rsidR="00803001" w:rsidRPr="00803001">
        <w:rPr>
          <w:bCs/>
          <w:sz w:val="22"/>
          <w:szCs w:val="22"/>
        </w:rPr>
        <w:t xml:space="preserve"> </w:t>
      </w:r>
    </w:p>
    <w:p w:rsidR="009242FA" w:rsidRPr="00D72443" w:rsidRDefault="009242FA" w:rsidP="00803001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16"/>
          <w:szCs w:val="22"/>
        </w:rPr>
      </w:pPr>
    </w:p>
    <w:p w:rsidR="009242FA" w:rsidRDefault="009242FA" w:rsidP="00803001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published rates </w:t>
      </w:r>
      <w:proofErr w:type="gramStart"/>
      <w:r>
        <w:rPr>
          <w:bCs/>
          <w:sz w:val="22"/>
          <w:szCs w:val="22"/>
        </w:rPr>
        <w:t>are listed</w:t>
      </w:r>
      <w:proofErr w:type="gramEnd"/>
      <w:r>
        <w:rPr>
          <w:bCs/>
          <w:sz w:val="22"/>
          <w:szCs w:val="22"/>
        </w:rPr>
        <w:t xml:space="preserve"> on the following website: </w:t>
      </w:r>
      <w:hyperlink r:id="rId8" w:history="1">
        <w:r w:rsidRPr="00CE35AC">
          <w:rPr>
            <w:rStyle w:val="Hyperlink"/>
            <w:bCs/>
            <w:sz w:val="22"/>
            <w:szCs w:val="22"/>
          </w:rPr>
          <w:t>http://www.inrf.uci.edu/user-info/usage-rates/</w:t>
        </w:r>
      </w:hyperlink>
      <w:r w:rsidR="00EF1D01">
        <w:rPr>
          <w:bCs/>
          <w:sz w:val="22"/>
          <w:szCs w:val="22"/>
        </w:rPr>
        <w:t>.</w:t>
      </w:r>
    </w:p>
    <w:p w:rsidR="009242FA" w:rsidRPr="00D72443" w:rsidRDefault="009242FA" w:rsidP="00AF7A4C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16"/>
          <w:szCs w:val="22"/>
        </w:rPr>
      </w:pPr>
    </w:p>
    <w:p w:rsidR="00803001" w:rsidRPr="008709BB" w:rsidRDefault="00803001" w:rsidP="00803001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Graduate Student </w:t>
      </w:r>
      <w:r w:rsidRPr="008709BB">
        <w:rPr>
          <w:b/>
          <w:sz w:val="22"/>
          <w:szCs w:val="22"/>
        </w:rPr>
        <w:t>Fees: $</w:t>
      </w:r>
      <w:proofErr w:type="spellStart"/>
      <w:r w:rsidRPr="006B26F8">
        <w:rPr>
          <w:b/>
          <w:sz w:val="22"/>
          <w:szCs w:val="22"/>
          <w:highlight w:val="yellow"/>
        </w:rPr>
        <w:t>xx</w:t>
      </w:r>
      <w:proofErr w:type="gramStart"/>
      <w:r w:rsidRPr="006B26F8">
        <w:rPr>
          <w:b/>
          <w:sz w:val="22"/>
          <w:szCs w:val="22"/>
          <w:highlight w:val="yellow"/>
        </w:rPr>
        <w:t>,xxx</w:t>
      </w:r>
      <w:proofErr w:type="spellEnd"/>
      <w:proofErr w:type="gramEnd"/>
    </w:p>
    <w:p w:rsidR="005B00A4" w:rsidRPr="005B00A4" w:rsidRDefault="005B00A4" w:rsidP="005B00A4">
      <w:pPr>
        <w:pStyle w:val="indent1"/>
        <w:spacing w:before="0" w:beforeAutospacing="0" w:after="0" w:afterAutospacing="0"/>
        <w:ind w:left="0"/>
        <w:jc w:val="left"/>
        <w:rPr>
          <w:rFonts w:ascii="Times New Roman" w:hAnsi="Times New Roman"/>
        </w:rPr>
      </w:pPr>
      <w:r w:rsidRPr="005B00A4">
        <w:rPr>
          <w:rFonts w:ascii="Times New Roman" w:hAnsi="Times New Roman"/>
        </w:rPr>
        <w:t>University policy requires the inclusion of fee remission for graduate student researchers employed during the academic year with an appointment of 25 percent time or more. The cost</w:t>
      </w:r>
      <w:r>
        <w:rPr>
          <w:rFonts w:ascii="Times New Roman" w:hAnsi="Times New Roman"/>
        </w:rPr>
        <w:t>s</w:t>
      </w:r>
      <w:r w:rsidRPr="005B00A4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 xml:space="preserve">tuition and </w:t>
      </w:r>
      <w:r w:rsidRPr="005B00A4">
        <w:rPr>
          <w:rFonts w:ascii="Times New Roman" w:hAnsi="Times New Roman"/>
        </w:rPr>
        <w:t xml:space="preserve">fee remission </w:t>
      </w:r>
      <w:r>
        <w:rPr>
          <w:rFonts w:ascii="Times New Roman" w:hAnsi="Times New Roman"/>
        </w:rPr>
        <w:t>are</w:t>
      </w:r>
      <w:r w:rsidRPr="005B00A4">
        <w:rPr>
          <w:rFonts w:ascii="Times New Roman" w:hAnsi="Times New Roman"/>
        </w:rPr>
        <w:t xml:space="preserve"> estimat</w:t>
      </w:r>
      <w:r>
        <w:rPr>
          <w:rFonts w:ascii="Times New Roman" w:hAnsi="Times New Roman"/>
        </w:rPr>
        <w:t>ed using currently published</w:t>
      </w:r>
      <w:r w:rsidRPr="005B00A4">
        <w:rPr>
          <w:rFonts w:ascii="Times New Roman" w:hAnsi="Times New Roman"/>
        </w:rPr>
        <w:t xml:space="preserve"> rates as the base. For multi-year projects, the in-state resident tuition base</w:t>
      </w:r>
      <w:r w:rsidR="003B1000">
        <w:rPr>
          <w:rFonts w:ascii="Times New Roman" w:hAnsi="Times New Roman"/>
        </w:rPr>
        <w:t xml:space="preserve"> fee</w:t>
      </w:r>
      <w:r w:rsidRPr="005B00A4">
        <w:rPr>
          <w:rFonts w:ascii="Times New Roman" w:hAnsi="Times New Roman"/>
        </w:rPr>
        <w:t xml:space="preserve"> </w:t>
      </w:r>
      <w:r w:rsidR="000C1614">
        <w:rPr>
          <w:rFonts w:ascii="Times New Roman" w:hAnsi="Times New Roman"/>
        </w:rPr>
        <w:t xml:space="preserve">has an escalation </w:t>
      </w:r>
      <w:r w:rsidRPr="005B00A4">
        <w:rPr>
          <w:rFonts w:ascii="Times New Roman" w:hAnsi="Times New Roman"/>
        </w:rPr>
        <w:t xml:space="preserve">rate </w:t>
      </w:r>
      <w:r w:rsidR="000C1614">
        <w:rPr>
          <w:rFonts w:ascii="Times New Roman" w:hAnsi="Times New Roman"/>
        </w:rPr>
        <w:t>of</w:t>
      </w:r>
      <w:r w:rsidRPr="005B00A4">
        <w:rPr>
          <w:rFonts w:ascii="Times New Roman" w:hAnsi="Times New Roman"/>
        </w:rPr>
        <w:t xml:space="preserve"> 6% annually</w:t>
      </w:r>
      <w:r w:rsidR="000C1614">
        <w:rPr>
          <w:rFonts w:ascii="Times New Roman" w:hAnsi="Times New Roman"/>
        </w:rPr>
        <w:t>.</w:t>
      </w:r>
      <w:r w:rsidRPr="005B00A4">
        <w:rPr>
          <w:rFonts w:ascii="Times New Roman" w:hAnsi="Times New Roman"/>
        </w:rPr>
        <w:t xml:space="preserve"> </w:t>
      </w:r>
      <w:r w:rsidR="000C1614">
        <w:rPr>
          <w:rFonts w:ascii="Times New Roman" w:hAnsi="Times New Roman"/>
        </w:rPr>
        <w:t xml:space="preserve"> The</w:t>
      </w:r>
      <w:r w:rsidRPr="005B00A4">
        <w:rPr>
          <w:rFonts w:ascii="Times New Roman" w:hAnsi="Times New Roman"/>
        </w:rPr>
        <w:t xml:space="preserve"> non-resident</w:t>
      </w:r>
      <w:r w:rsidR="000C1614">
        <w:rPr>
          <w:rFonts w:ascii="Times New Roman" w:hAnsi="Times New Roman"/>
        </w:rPr>
        <w:t xml:space="preserve"> supplemental</w:t>
      </w:r>
      <w:r w:rsidRPr="005B00A4">
        <w:rPr>
          <w:rFonts w:ascii="Times New Roman" w:hAnsi="Times New Roman"/>
        </w:rPr>
        <w:t xml:space="preserve"> tuition </w:t>
      </w:r>
      <w:r w:rsidR="000C1614">
        <w:rPr>
          <w:rFonts w:ascii="Times New Roman" w:hAnsi="Times New Roman"/>
        </w:rPr>
        <w:t>(if applicable) has an escalation rate of</w:t>
      </w:r>
      <w:r w:rsidRPr="005B00A4">
        <w:rPr>
          <w:rFonts w:ascii="Times New Roman" w:hAnsi="Times New Roman"/>
        </w:rPr>
        <w:t xml:space="preserve"> 7% annually in accordance with published university guidelines.  </w:t>
      </w:r>
    </w:p>
    <w:p w:rsidR="00AF7A4C" w:rsidRDefault="00AF7A4C" w:rsidP="00AF7A4C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16"/>
          <w:szCs w:val="22"/>
        </w:rPr>
      </w:pPr>
    </w:p>
    <w:p w:rsidR="00F42F0B" w:rsidRPr="00D72443" w:rsidRDefault="00F42F0B" w:rsidP="00AF7A4C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16"/>
          <w:szCs w:val="22"/>
        </w:rPr>
      </w:pPr>
    </w:p>
    <w:p w:rsidR="00AF7A4C" w:rsidRPr="00AF7A4C" w:rsidRDefault="00AF7A4C" w:rsidP="00AF7A4C">
      <w:pPr>
        <w:pStyle w:val="ListParagraph"/>
        <w:widowControl/>
        <w:numPr>
          <w:ilvl w:val="0"/>
          <w:numId w:val="3"/>
        </w:numPr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 w:rsidRPr="00AF7A4C">
        <w:rPr>
          <w:b/>
          <w:bCs/>
          <w:sz w:val="22"/>
          <w:szCs w:val="22"/>
        </w:rPr>
        <w:t>TOTAL DIRECT COSTS: $</w:t>
      </w:r>
      <w:proofErr w:type="spellStart"/>
      <w:r w:rsidRPr="00AF7A4C">
        <w:rPr>
          <w:b/>
          <w:bCs/>
          <w:sz w:val="22"/>
          <w:szCs w:val="22"/>
          <w:highlight w:val="yellow"/>
        </w:rPr>
        <w:t>xxx,xxx</w:t>
      </w:r>
      <w:proofErr w:type="spellEnd"/>
    </w:p>
    <w:p w:rsidR="008E6AD0" w:rsidRDefault="008E6AD0" w:rsidP="008E6AD0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color w:val="FF0000"/>
          <w:sz w:val="22"/>
          <w:szCs w:val="22"/>
        </w:rPr>
      </w:pPr>
      <w:r w:rsidRPr="00A45641">
        <w:rPr>
          <w:bCs/>
          <w:color w:val="FF0000"/>
          <w:sz w:val="22"/>
          <w:szCs w:val="22"/>
          <w:highlight w:val="yellow"/>
        </w:rPr>
        <w:t>(Itemized direct costs not specified in Lines G1-G5)</w:t>
      </w:r>
    </w:p>
    <w:p w:rsidR="00AF7A4C" w:rsidRDefault="00AF7A4C" w:rsidP="00520008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F42F0B" w:rsidRPr="00D72443" w:rsidRDefault="00F42F0B" w:rsidP="00520008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2"/>
        </w:rPr>
      </w:pPr>
    </w:p>
    <w:p w:rsidR="00AF7A4C" w:rsidRPr="00AF7A4C" w:rsidRDefault="00AF7A4C" w:rsidP="00AF7A4C">
      <w:pPr>
        <w:pStyle w:val="ListParagraph"/>
        <w:widowControl/>
        <w:numPr>
          <w:ilvl w:val="0"/>
          <w:numId w:val="3"/>
        </w:numPr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 w:rsidRPr="00AF7A4C">
        <w:rPr>
          <w:b/>
          <w:bCs/>
          <w:sz w:val="22"/>
          <w:szCs w:val="22"/>
        </w:rPr>
        <w:t>INDIRECT COSTS: $</w:t>
      </w:r>
      <w:proofErr w:type="spellStart"/>
      <w:r w:rsidRPr="00AF7A4C">
        <w:rPr>
          <w:b/>
          <w:bCs/>
          <w:sz w:val="22"/>
          <w:szCs w:val="22"/>
          <w:highlight w:val="yellow"/>
        </w:rPr>
        <w:t>xx,xxx</w:t>
      </w:r>
      <w:proofErr w:type="spellEnd"/>
    </w:p>
    <w:p w:rsidR="005A28AA" w:rsidRDefault="001C1046" w:rsidP="005A28AA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16"/>
          <w:szCs w:val="22"/>
        </w:rPr>
      </w:pPr>
      <w:r w:rsidRPr="001C1046">
        <w:rPr>
          <w:sz w:val="22"/>
          <w:szCs w:val="22"/>
        </w:rPr>
        <w:t xml:space="preserve">F&amp;A costs </w:t>
      </w:r>
      <w:proofErr w:type="gramStart"/>
      <w:r w:rsidRPr="001C1046">
        <w:rPr>
          <w:sz w:val="22"/>
          <w:szCs w:val="22"/>
        </w:rPr>
        <w:t>were estimated</w:t>
      </w:r>
      <w:proofErr w:type="gramEnd"/>
      <w:r w:rsidRPr="001C1046">
        <w:rPr>
          <w:sz w:val="22"/>
          <w:szCs w:val="22"/>
        </w:rPr>
        <w:t xml:space="preserve"> in accordance with UCI’s rate agreement approved by the Department of Health and Human Services, the Federal Cognizant Audit Agency on 5/29/2019. The current established on-campus research rates are set at 56.0% through 6/30/20 and 57.0% for the period 7/1/20 and beyond. Organized research F&amp;A cost rates </w:t>
      </w:r>
      <w:proofErr w:type="gramStart"/>
      <w:r w:rsidRPr="001C1046">
        <w:rPr>
          <w:sz w:val="22"/>
          <w:szCs w:val="22"/>
        </w:rPr>
        <w:t>are applied</w:t>
      </w:r>
      <w:proofErr w:type="gramEnd"/>
      <w:r w:rsidRPr="001C1046">
        <w:rPr>
          <w:sz w:val="22"/>
          <w:szCs w:val="22"/>
        </w:rPr>
        <w:t xml:space="preserve"> to the Modified Total Direct Costs (MTDC) base, which is the total direct costs for a project less those budget items that are excluded by agreement with the audit agency. The excluded costs </w:t>
      </w:r>
      <w:proofErr w:type="gramStart"/>
      <w:r w:rsidRPr="001C1046">
        <w:rPr>
          <w:sz w:val="22"/>
          <w:szCs w:val="22"/>
        </w:rPr>
        <w:t>are:</w:t>
      </w:r>
      <w:proofErr w:type="gramEnd"/>
      <w:r w:rsidRPr="001C1046">
        <w:rPr>
          <w:sz w:val="22"/>
          <w:szCs w:val="22"/>
        </w:rPr>
        <w:t xml:space="preserve"> equipment, construction, alterations and renovations, hospital or clinic charges for patient care, space rental or lease, tuition and fee remission, scholarships, and the amount that exceeds $25,000 of any </w:t>
      </w:r>
      <w:proofErr w:type="spellStart"/>
      <w:r w:rsidRPr="001C1046">
        <w:rPr>
          <w:sz w:val="22"/>
          <w:szCs w:val="22"/>
        </w:rPr>
        <w:t>subaward</w:t>
      </w:r>
      <w:proofErr w:type="spellEnd"/>
      <w:r w:rsidRPr="001C1046">
        <w:rPr>
          <w:sz w:val="22"/>
          <w:szCs w:val="22"/>
        </w:rPr>
        <w:t>.</w:t>
      </w:r>
    </w:p>
    <w:p w:rsidR="00F42F0B" w:rsidRPr="00D72443" w:rsidRDefault="00F42F0B" w:rsidP="005A28AA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16"/>
          <w:szCs w:val="22"/>
        </w:rPr>
      </w:pPr>
    </w:p>
    <w:p w:rsidR="005A28AA" w:rsidRPr="005A28AA" w:rsidRDefault="005A28AA" w:rsidP="005A28AA">
      <w:pPr>
        <w:pStyle w:val="ListParagraph"/>
        <w:widowControl/>
        <w:numPr>
          <w:ilvl w:val="0"/>
          <w:numId w:val="3"/>
        </w:numPr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TOTAL DIRECT and </w:t>
      </w:r>
      <w:r w:rsidRPr="005A28AA">
        <w:rPr>
          <w:b/>
          <w:bCs/>
          <w:sz w:val="22"/>
          <w:szCs w:val="22"/>
        </w:rPr>
        <w:t>INDIRECT COSTS: $</w:t>
      </w:r>
      <w:proofErr w:type="spellStart"/>
      <w:r w:rsidRPr="005A28AA">
        <w:rPr>
          <w:b/>
          <w:bCs/>
          <w:sz w:val="22"/>
          <w:szCs w:val="22"/>
          <w:highlight w:val="yellow"/>
        </w:rPr>
        <w:t>x</w:t>
      </w:r>
      <w:r>
        <w:rPr>
          <w:b/>
          <w:bCs/>
          <w:sz w:val="22"/>
          <w:szCs w:val="22"/>
          <w:highlight w:val="yellow"/>
        </w:rPr>
        <w:t>x</w:t>
      </w:r>
      <w:r w:rsidRPr="005A28AA">
        <w:rPr>
          <w:b/>
          <w:bCs/>
          <w:sz w:val="22"/>
          <w:szCs w:val="22"/>
          <w:highlight w:val="yellow"/>
        </w:rPr>
        <w:t>x,xxx</w:t>
      </w:r>
      <w:proofErr w:type="spellEnd"/>
    </w:p>
    <w:p w:rsidR="00527FDF" w:rsidRDefault="00527FDF" w:rsidP="00527FDF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16"/>
          <w:szCs w:val="22"/>
        </w:rPr>
      </w:pPr>
    </w:p>
    <w:p w:rsidR="00F42F0B" w:rsidRPr="00D72443" w:rsidRDefault="00F42F0B" w:rsidP="00527FDF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16"/>
          <w:szCs w:val="22"/>
        </w:rPr>
      </w:pPr>
    </w:p>
    <w:p w:rsidR="00527FDF" w:rsidRPr="00527FDF" w:rsidRDefault="00527FDF" w:rsidP="00527FDF">
      <w:pPr>
        <w:pStyle w:val="ListParagraph"/>
        <w:widowControl/>
        <w:numPr>
          <w:ilvl w:val="0"/>
          <w:numId w:val="3"/>
        </w:numPr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FEES</w:t>
      </w:r>
      <w:r w:rsidRPr="00527FDF">
        <w:rPr>
          <w:b/>
          <w:bCs/>
          <w:sz w:val="22"/>
          <w:szCs w:val="22"/>
        </w:rPr>
        <w:t xml:space="preserve">: </w:t>
      </w:r>
      <w:r w:rsidR="00227520">
        <w:rPr>
          <w:b/>
          <w:bCs/>
          <w:sz w:val="22"/>
          <w:szCs w:val="22"/>
        </w:rPr>
        <w:t>N</w:t>
      </w:r>
      <w:r w:rsidR="00C950EC">
        <w:rPr>
          <w:b/>
          <w:bCs/>
          <w:sz w:val="22"/>
          <w:szCs w:val="22"/>
        </w:rPr>
        <w:t>/</w:t>
      </w:r>
      <w:r w:rsidR="00227520">
        <w:rPr>
          <w:b/>
          <w:bCs/>
          <w:sz w:val="22"/>
          <w:szCs w:val="22"/>
        </w:rPr>
        <w:t>A</w:t>
      </w:r>
    </w:p>
    <w:p w:rsidR="00527FDF" w:rsidRPr="00527FDF" w:rsidRDefault="00527FDF" w:rsidP="00527FDF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FF0000"/>
          <w:sz w:val="22"/>
          <w:szCs w:val="22"/>
        </w:rPr>
      </w:pPr>
      <w:r w:rsidRPr="00790F52">
        <w:rPr>
          <w:color w:val="FF0000"/>
          <w:sz w:val="22"/>
          <w:szCs w:val="22"/>
          <w:highlight w:val="yellow"/>
        </w:rPr>
        <w:t>(This line is available for use only by the SBIR/STTR programs).</w:t>
      </w:r>
    </w:p>
    <w:p w:rsidR="00803001" w:rsidRDefault="00803001" w:rsidP="00520008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16"/>
          <w:szCs w:val="22"/>
        </w:rPr>
      </w:pPr>
    </w:p>
    <w:p w:rsidR="00F42F0B" w:rsidRPr="00D72443" w:rsidRDefault="00F42F0B" w:rsidP="00520008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16"/>
          <w:szCs w:val="22"/>
        </w:rPr>
      </w:pPr>
    </w:p>
    <w:p w:rsidR="00527FDF" w:rsidRPr="00527FDF" w:rsidRDefault="00527FDF" w:rsidP="00527FDF">
      <w:pPr>
        <w:pStyle w:val="ListParagraph"/>
        <w:widowControl/>
        <w:numPr>
          <w:ilvl w:val="0"/>
          <w:numId w:val="3"/>
        </w:numPr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AMOUNT of THIS REQUEST:</w:t>
      </w:r>
      <w:r w:rsidRPr="00527FDF">
        <w:rPr>
          <w:b/>
          <w:bCs/>
          <w:sz w:val="22"/>
          <w:szCs w:val="22"/>
        </w:rPr>
        <w:t xml:space="preserve"> $</w:t>
      </w:r>
      <w:proofErr w:type="spellStart"/>
      <w:r w:rsidRPr="00527FDF">
        <w:rPr>
          <w:b/>
          <w:bCs/>
          <w:sz w:val="22"/>
          <w:szCs w:val="22"/>
          <w:highlight w:val="yellow"/>
        </w:rPr>
        <w:t>xx</w:t>
      </w:r>
      <w:r>
        <w:rPr>
          <w:b/>
          <w:bCs/>
          <w:sz w:val="22"/>
          <w:szCs w:val="22"/>
          <w:highlight w:val="yellow"/>
        </w:rPr>
        <w:t>x</w:t>
      </w:r>
      <w:r w:rsidRPr="00527FDF">
        <w:rPr>
          <w:b/>
          <w:bCs/>
          <w:sz w:val="22"/>
          <w:szCs w:val="22"/>
          <w:highlight w:val="yellow"/>
        </w:rPr>
        <w:t>,xxx</w:t>
      </w:r>
      <w:proofErr w:type="spellEnd"/>
    </w:p>
    <w:p w:rsidR="00527FDF" w:rsidRPr="00527FDF" w:rsidRDefault="00527FDF" w:rsidP="00527FDF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FF0000"/>
          <w:sz w:val="22"/>
          <w:szCs w:val="22"/>
        </w:rPr>
      </w:pPr>
      <w:r w:rsidRPr="00790F52">
        <w:rPr>
          <w:color w:val="FF0000"/>
          <w:sz w:val="22"/>
          <w:szCs w:val="22"/>
          <w:highlight w:val="yellow"/>
        </w:rPr>
        <w:t>(This line be equal to line J).</w:t>
      </w:r>
    </w:p>
    <w:p w:rsidR="00803001" w:rsidRDefault="00803001" w:rsidP="00520008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16"/>
          <w:szCs w:val="22"/>
        </w:rPr>
      </w:pPr>
    </w:p>
    <w:p w:rsidR="00F42F0B" w:rsidRPr="00D72443" w:rsidRDefault="00F42F0B" w:rsidP="00520008">
      <w:pPr>
        <w:widowControl/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16"/>
          <w:szCs w:val="22"/>
        </w:rPr>
      </w:pPr>
    </w:p>
    <w:p w:rsidR="00527FDF" w:rsidRPr="00527FDF" w:rsidRDefault="00527FDF" w:rsidP="00527FDF">
      <w:pPr>
        <w:pStyle w:val="ListParagraph"/>
        <w:widowControl/>
        <w:numPr>
          <w:ilvl w:val="0"/>
          <w:numId w:val="3"/>
        </w:numPr>
        <w:tabs>
          <w:tab w:val="left" w:pos="-1176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Cost Sharing</w:t>
      </w:r>
      <w:r w:rsidRPr="00527FDF">
        <w:rPr>
          <w:b/>
          <w:bCs/>
          <w:sz w:val="22"/>
          <w:szCs w:val="22"/>
        </w:rPr>
        <w:t>: $</w:t>
      </w:r>
      <w:proofErr w:type="spellStart"/>
      <w:r w:rsidRPr="00527FDF">
        <w:rPr>
          <w:b/>
          <w:bCs/>
          <w:sz w:val="22"/>
          <w:szCs w:val="22"/>
          <w:highlight w:val="yellow"/>
        </w:rPr>
        <w:t>xx,xxx</w:t>
      </w:r>
      <w:proofErr w:type="spellEnd"/>
    </w:p>
    <w:sectPr w:rsidR="00527FDF" w:rsidRPr="00527FDF" w:rsidSect="006D47E4">
      <w:footerReference w:type="default" r:id="rId9"/>
      <w:type w:val="continuous"/>
      <w:pgSz w:w="12240" w:h="15840" w:code="1"/>
      <w:pgMar w:top="1440" w:right="1440" w:bottom="144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48" w:rsidRDefault="00404148" w:rsidP="00E12DCC">
      <w:r>
        <w:separator/>
      </w:r>
    </w:p>
  </w:endnote>
  <w:endnote w:type="continuationSeparator" w:id="0">
    <w:p w:rsidR="00404148" w:rsidRDefault="00404148" w:rsidP="00E1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E4" w:rsidRDefault="002739AC" w:rsidP="002739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87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48" w:rsidRDefault="00404148" w:rsidP="00E12DCC">
      <w:r>
        <w:separator/>
      </w:r>
    </w:p>
  </w:footnote>
  <w:footnote w:type="continuationSeparator" w:id="0">
    <w:p w:rsidR="00404148" w:rsidRDefault="00404148" w:rsidP="00E1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3499"/>
    <w:multiLevelType w:val="hybridMultilevel"/>
    <w:tmpl w:val="A3C898A4"/>
    <w:lvl w:ilvl="0" w:tplc="CE9A60C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F4180"/>
    <w:multiLevelType w:val="hybridMultilevel"/>
    <w:tmpl w:val="C64AA674"/>
    <w:lvl w:ilvl="0" w:tplc="F790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A4830"/>
    <w:multiLevelType w:val="hybridMultilevel"/>
    <w:tmpl w:val="88409952"/>
    <w:lvl w:ilvl="0" w:tplc="07D4A5C8">
      <w:start w:val="1"/>
      <w:numFmt w:val="upperRoman"/>
      <w:lvlText w:val="%1."/>
      <w:lvlJc w:val="left"/>
      <w:pPr>
        <w:ind w:left="1080" w:hanging="720"/>
      </w:pPr>
      <w:rPr>
        <w:rFonts w:ascii="Arial" w:hAnsi="Arial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34"/>
    <w:rsid w:val="0000638B"/>
    <w:rsid w:val="0001099C"/>
    <w:rsid w:val="00014CF8"/>
    <w:rsid w:val="00036851"/>
    <w:rsid w:val="000627D3"/>
    <w:rsid w:val="00071AEF"/>
    <w:rsid w:val="00073151"/>
    <w:rsid w:val="000A1359"/>
    <w:rsid w:val="000C1614"/>
    <w:rsid w:val="000C4DF2"/>
    <w:rsid w:val="00106BFE"/>
    <w:rsid w:val="00124BBE"/>
    <w:rsid w:val="00136488"/>
    <w:rsid w:val="00152CFA"/>
    <w:rsid w:val="001542FC"/>
    <w:rsid w:val="00154CCC"/>
    <w:rsid w:val="001650D4"/>
    <w:rsid w:val="001959A2"/>
    <w:rsid w:val="00195CBE"/>
    <w:rsid w:val="0019648A"/>
    <w:rsid w:val="001A16AF"/>
    <w:rsid w:val="001C1046"/>
    <w:rsid w:val="001D1CC7"/>
    <w:rsid w:val="001D7B63"/>
    <w:rsid w:val="001E1B95"/>
    <w:rsid w:val="001E262A"/>
    <w:rsid w:val="001E785E"/>
    <w:rsid w:val="001F35D0"/>
    <w:rsid w:val="00226865"/>
    <w:rsid w:val="00227520"/>
    <w:rsid w:val="002334A8"/>
    <w:rsid w:val="00234040"/>
    <w:rsid w:val="00254623"/>
    <w:rsid w:val="00260F5B"/>
    <w:rsid w:val="00263B5A"/>
    <w:rsid w:val="002739AC"/>
    <w:rsid w:val="00277FF6"/>
    <w:rsid w:val="002B2685"/>
    <w:rsid w:val="002C7EA7"/>
    <w:rsid w:val="002F23FB"/>
    <w:rsid w:val="00300D5C"/>
    <w:rsid w:val="003012CD"/>
    <w:rsid w:val="003063CB"/>
    <w:rsid w:val="00306741"/>
    <w:rsid w:val="00313ECD"/>
    <w:rsid w:val="003171F8"/>
    <w:rsid w:val="0034481E"/>
    <w:rsid w:val="00360F9D"/>
    <w:rsid w:val="003750B4"/>
    <w:rsid w:val="0038587E"/>
    <w:rsid w:val="00396B4A"/>
    <w:rsid w:val="003A33DC"/>
    <w:rsid w:val="003B1000"/>
    <w:rsid w:val="003D3F14"/>
    <w:rsid w:val="00404148"/>
    <w:rsid w:val="004339DB"/>
    <w:rsid w:val="004577ED"/>
    <w:rsid w:val="00472527"/>
    <w:rsid w:val="00473B5C"/>
    <w:rsid w:val="00474D45"/>
    <w:rsid w:val="004A2C01"/>
    <w:rsid w:val="004C221A"/>
    <w:rsid w:val="004C6910"/>
    <w:rsid w:val="004D0B04"/>
    <w:rsid w:val="004D2CBE"/>
    <w:rsid w:val="004E4537"/>
    <w:rsid w:val="0050315C"/>
    <w:rsid w:val="00515FB8"/>
    <w:rsid w:val="00520008"/>
    <w:rsid w:val="00526C36"/>
    <w:rsid w:val="00527FDF"/>
    <w:rsid w:val="00530BD3"/>
    <w:rsid w:val="005332DE"/>
    <w:rsid w:val="005363DF"/>
    <w:rsid w:val="005715F1"/>
    <w:rsid w:val="00581F80"/>
    <w:rsid w:val="005A28AA"/>
    <w:rsid w:val="005B0085"/>
    <w:rsid w:val="005B00A4"/>
    <w:rsid w:val="005B3E9B"/>
    <w:rsid w:val="005C0E11"/>
    <w:rsid w:val="005D13F3"/>
    <w:rsid w:val="005E000F"/>
    <w:rsid w:val="005E2336"/>
    <w:rsid w:val="005E3868"/>
    <w:rsid w:val="005F1A34"/>
    <w:rsid w:val="005F2E81"/>
    <w:rsid w:val="005F33E7"/>
    <w:rsid w:val="005F5908"/>
    <w:rsid w:val="005F61A0"/>
    <w:rsid w:val="00606E82"/>
    <w:rsid w:val="00624E34"/>
    <w:rsid w:val="00661081"/>
    <w:rsid w:val="006649A3"/>
    <w:rsid w:val="006766BD"/>
    <w:rsid w:val="00687626"/>
    <w:rsid w:val="006A1754"/>
    <w:rsid w:val="006A76D1"/>
    <w:rsid w:val="006B26F8"/>
    <w:rsid w:val="006C69CE"/>
    <w:rsid w:val="006D2150"/>
    <w:rsid w:val="006D47E4"/>
    <w:rsid w:val="006D5FDE"/>
    <w:rsid w:val="006E4DFF"/>
    <w:rsid w:val="006E67CD"/>
    <w:rsid w:val="006F09C0"/>
    <w:rsid w:val="00700287"/>
    <w:rsid w:val="007026C1"/>
    <w:rsid w:val="0071790A"/>
    <w:rsid w:val="007712D2"/>
    <w:rsid w:val="00790F52"/>
    <w:rsid w:val="00797A29"/>
    <w:rsid w:val="007A47C8"/>
    <w:rsid w:val="007A5F16"/>
    <w:rsid w:val="007A79B1"/>
    <w:rsid w:val="007B3A0A"/>
    <w:rsid w:val="007B5D9C"/>
    <w:rsid w:val="007C7EED"/>
    <w:rsid w:val="007D4CC7"/>
    <w:rsid w:val="007E2F46"/>
    <w:rsid w:val="007E52E8"/>
    <w:rsid w:val="00803001"/>
    <w:rsid w:val="008574F3"/>
    <w:rsid w:val="00864B70"/>
    <w:rsid w:val="00864E14"/>
    <w:rsid w:val="0087403F"/>
    <w:rsid w:val="008867E8"/>
    <w:rsid w:val="008951FE"/>
    <w:rsid w:val="008E6AD0"/>
    <w:rsid w:val="008F10A1"/>
    <w:rsid w:val="008F2EA4"/>
    <w:rsid w:val="00905F90"/>
    <w:rsid w:val="009242FA"/>
    <w:rsid w:val="0093137C"/>
    <w:rsid w:val="00935321"/>
    <w:rsid w:val="00943698"/>
    <w:rsid w:val="00944F60"/>
    <w:rsid w:val="009502F5"/>
    <w:rsid w:val="00967484"/>
    <w:rsid w:val="0098309D"/>
    <w:rsid w:val="00990E99"/>
    <w:rsid w:val="009D3739"/>
    <w:rsid w:val="009E3721"/>
    <w:rsid w:val="009E5748"/>
    <w:rsid w:val="00A31963"/>
    <w:rsid w:val="00A45641"/>
    <w:rsid w:val="00A85490"/>
    <w:rsid w:val="00A86443"/>
    <w:rsid w:val="00A933DE"/>
    <w:rsid w:val="00A94B37"/>
    <w:rsid w:val="00AA4A74"/>
    <w:rsid w:val="00AA767B"/>
    <w:rsid w:val="00AB5F41"/>
    <w:rsid w:val="00AC020D"/>
    <w:rsid w:val="00AC6F2B"/>
    <w:rsid w:val="00AF7A4C"/>
    <w:rsid w:val="00B22E26"/>
    <w:rsid w:val="00B460FB"/>
    <w:rsid w:val="00B7635B"/>
    <w:rsid w:val="00B77049"/>
    <w:rsid w:val="00B9708A"/>
    <w:rsid w:val="00BA252E"/>
    <w:rsid w:val="00BE26F6"/>
    <w:rsid w:val="00BF12A4"/>
    <w:rsid w:val="00C00EDD"/>
    <w:rsid w:val="00C01A8B"/>
    <w:rsid w:val="00C259B0"/>
    <w:rsid w:val="00C53056"/>
    <w:rsid w:val="00C66D53"/>
    <w:rsid w:val="00C66D55"/>
    <w:rsid w:val="00C84E0B"/>
    <w:rsid w:val="00C908FB"/>
    <w:rsid w:val="00C950EC"/>
    <w:rsid w:val="00CA2A4A"/>
    <w:rsid w:val="00CA7A3C"/>
    <w:rsid w:val="00CB1DCD"/>
    <w:rsid w:val="00CB4B14"/>
    <w:rsid w:val="00CB575A"/>
    <w:rsid w:val="00CC2C65"/>
    <w:rsid w:val="00CD7BC4"/>
    <w:rsid w:val="00CE01A1"/>
    <w:rsid w:val="00CE6A0C"/>
    <w:rsid w:val="00CE7DA3"/>
    <w:rsid w:val="00D12C10"/>
    <w:rsid w:val="00D22515"/>
    <w:rsid w:val="00D22FCC"/>
    <w:rsid w:val="00D2557D"/>
    <w:rsid w:val="00D331BB"/>
    <w:rsid w:val="00D377DD"/>
    <w:rsid w:val="00D43A84"/>
    <w:rsid w:val="00D50615"/>
    <w:rsid w:val="00D609C2"/>
    <w:rsid w:val="00D630A4"/>
    <w:rsid w:val="00D630FF"/>
    <w:rsid w:val="00D6698E"/>
    <w:rsid w:val="00D67752"/>
    <w:rsid w:val="00D72443"/>
    <w:rsid w:val="00D856D2"/>
    <w:rsid w:val="00D97A65"/>
    <w:rsid w:val="00DA56F6"/>
    <w:rsid w:val="00DA6C30"/>
    <w:rsid w:val="00DC1083"/>
    <w:rsid w:val="00DC45C5"/>
    <w:rsid w:val="00DC4C24"/>
    <w:rsid w:val="00E076EF"/>
    <w:rsid w:val="00E103AA"/>
    <w:rsid w:val="00E127FC"/>
    <w:rsid w:val="00E12DCC"/>
    <w:rsid w:val="00E21871"/>
    <w:rsid w:val="00E240AD"/>
    <w:rsid w:val="00E273CB"/>
    <w:rsid w:val="00E311E4"/>
    <w:rsid w:val="00E40534"/>
    <w:rsid w:val="00E47B11"/>
    <w:rsid w:val="00E652F3"/>
    <w:rsid w:val="00E72599"/>
    <w:rsid w:val="00E73113"/>
    <w:rsid w:val="00E73181"/>
    <w:rsid w:val="00E80EAB"/>
    <w:rsid w:val="00E96657"/>
    <w:rsid w:val="00EA7F0E"/>
    <w:rsid w:val="00EB5AC6"/>
    <w:rsid w:val="00EB6098"/>
    <w:rsid w:val="00ED7B18"/>
    <w:rsid w:val="00EF1D01"/>
    <w:rsid w:val="00EF3CE7"/>
    <w:rsid w:val="00EF59BE"/>
    <w:rsid w:val="00EF7036"/>
    <w:rsid w:val="00F30448"/>
    <w:rsid w:val="00F426A1"/>
    <w:rsid w:val="00F42F0B"/>
    <w:rsid w:val="00F62413"/>
    <w:rsid w:val="00F6662F"/>
    <w:rsid w:val="00FA56F5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65D8F2"/>
  <w15:docId w15:val="{7A90B5D8-A18F-451D-AC2E-8FF906A1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8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tabs>
        <w:tab w:val="left" w:pos="-120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  <w:style w:type="character" w:customStyle="1" w:styleId="DefaultPara">
    <w:name w:val="Default Para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7240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zh-TW"/>
    </w:rPr>
  </w:style>
  <w:style w:type="character" w:styleId="FollowedHyperlink">
    <w:name w:val="FollowedHyperlink"/>
    <w:uiPriority w:val="99"/>
    <w:rsid w:val="008E58A5"/>
    <w:rPr>
      <w:color w:val="800080"/>
      <w:u w:val="single"/>
    </w:rPr>
  </w:style>
  <w:style w:type="paragraph" w:customStyle="1" w:styleId="Default">
    <w:name w:val="Default"/>
    <w:rsid w:val="0080302D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apple-style-span">
    <w:name w:val="apple-style-span"/>
    <w:rsid w:val="00AC6F2B"/>
  </w:style>
  <w:style w:type="paragraph" w:styleId="NoSpacing">
    <w:name w:val="No Spacing"/>
    <w:uiPriority w:val="1"/>
    <w:qFormat/>
    <w:rsid w:val="007A5F16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AF7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DCC"/>
  </w:style>
  <w:style w:type="paragraph" w:styleId="Footer">
    <w:name w:val="footer"/>
    <w:basedOn w:val="Normal"/>
    <w:link w:val="FooterChar"/>
    <w:uiPriority w:val="99"/>
    <w:unhideWhenUsed/>
    <w:rsid w:val="00E1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DCC"/>
  </w:style>
  <w:style w:type="character" w:styleId="Hyperlink">
    <w:name w:val="Hyperlink"/>
    <w:basedOn w:val="DefaultParagraphFont"/>
    <w:uiPriority w:val="99"/>
    <w:unhideWhenUsed/>
    <w:rsid w:val="009242FA"/>
    <w:rPr>
      <w:color w:val="0000FF" w:themeColor="hyperlink"/>
      <w:u w:val="single"/>
    </w:rPr>
  </w:style>
  <w:style w:type="paragraph" w:customStyle="1" w:styleId="indent1">
    <w:name w:val="indent1"/>
    <w:basedOn w:val="Normal"/>
    <w:rsid w:val="005B00A4"/>
    <w:pPr>
      <w:widowControl/>
      <w:autoSpaceDE/>
      <w:autoSpaceDN/>
      <w:adjustRightInd/>
      <w:spacing w:before="100" w:beforeAutospacing="1" w:after="100" w:afterAutospacing="1"/>
      <w:ind w:left="514"/>
      <w:jc w:val="both"/>
    </w:pPr>
    <w:rPr>
      <w:rFonts w:ascii="Verdana" w:eastAsia="Times New Roman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f.uci.edu/user-info/usage-ra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52F2-B89D-4D1F-BA1B-F4B694B1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</vt:lpstr>
    </vt:vector>
  </TitlesOfParts>
  <Company>UC Irvine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</dc:title>
  <dc:creator>cbehrens</dc:creator>
  <cp:lastModifiedBy>Dylan Le</cp:lastModifiedBy>
  <cp:revision>3</cp:revision>
  <cp:lastPrinted>2011-07-25T18:29:00Z</cp:lastPrinted>
  <dcterms:created xsi:type="dcterms:W3CDTF">2019-10-31T00:07:00Z</dcterms:created>
  <dcterms:modified xsi:type="dcterms:W3CDTF">2019-12-20T17:15:00Z</dcterms:modified>
</cp:coreProperties>
</file>